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B5A3B">
      <w:pPr>
        <w:pStyle w:val="4"/>
        <w:numPr>
          <w:ilvl w:val="2"/>
          <w:numId w:val="0"/>
        </w:numPr>
        <w:spacing w:before="312" w:after="312" w:line="360" w:lineRule="auto"/>
        <w:jc w:val="center"/>
        <w:rPr>
          <w:rFonts w:hint="eastAsia" w:asciiTheme="minorEastAsia" w:hAnsiTheme="minorEastAsia" w:eastAsiaTheme="minorEastAsia"/>
          <w:color w:val="FF0000"/>
          <w:sz w:val="48"/>
          <w:szCs w:val="48"/>
        </w:rPr>
      </w:pPr>
      <w:r>
        <w:rPr>
          <w:rFonts w:hint="eastAsia" w:asciiTheme="minorEastAsia" w:hAnsiTheme="minorEastAsia" w:eastAsiaTheme="minorEastAsia"/>
          <w:color w:val="FF0000"/>
          <w:sz w:val="48"/>
          <w:szCs w:val="48"/>
        </w:rPr>
        <w:t>创新创业操作</w:t>
      </w:r>
      <w:r>
        <w:rPr>
          <w:rFonts w:hint="eastAsia" w:asciiTheme="minorEastAsia" w:hAnsiTheme="minorEastAsia" w:eastAsiaTheme="minorEastAsia"/>
          <w:color w:val="FF0000"/>
          <w:sz w:val="48"/>
          <w:szCs w:val="48"/>
          <w:lang w:val="en-US" w:eastAsia="zh-CN"/>
        </w:rPr>
        <w:t>指南</w:t>
      </w:r>
      <w:r>
        <w:rPr>
          <w:rFonts w:hint="eastAsia" w:asciiTheme="minorEastAsia" w:hAnsiTheme="minorEastAsia" w:eastAsiaTheme="minorEastAsia"/>
          <w:color w:val="FF0000"/>
          <w:sz w:val="48"/>
          <w:szCs w:val="48"/>
        </w:rPr>
        <w:t>（学生）</w:t>
      </w:r>
    </w:p>
    <w:p w14:paraId="78615854">
      <w:pPr>
        <w:adjustRightInd w:val="0"/>
        <w:snapToGrid w:val="0"/>
        <w:spacing w:before="156" w:beforeLines="50" w:after="156" w:afterLines="50" w:line="36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本模块可以实现学生申请创新创业项目、指导老师核查、专家评分、答辩登记、答辩审核、学院以及领导审核，以及创业创业项目申请和管理过程中产生的各种报表产出。</w:t>
      </w:r>
    </w:p>
    <w:p w14:paraId="1CD5836E">
      <w:pPr>
        <w:adjustRightInd w:val="0"/>
        <w:snapToGrid w:val="0"/>
        <w:spacing w:before="156" w:beforeLines="50" w:after="156" w:afterLines="50" w:line="36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drawing>
          <wp:inline distT="0" distB="0" distL="0" distR="0">
            <wp:extent cx="5274310" cy="2282190"/>
            <wp:effectExtent l="0" t="0" r="0" b="0"/>
            <wp:docPr id="5241017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101784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698FC">
      <w:pPr>
        <w:pStyle w:val="2"/>
      </w:pPr>
      <w:r>
        <w:rPr>
          <w:rFonts w:hint="eastAsia"/>
        </w:rPr>
        <w:t>一、学生操作</w:t>
      </w:r>
    </w:p>
    <w:p w14:paraId="4BA7C8CC">
      <w:pPr>
        <w:pStyle w:val="3"/>
        <w:numPr>
          <w:ilvl w:val="0"/>
          <w:numId w:val="2"/>
        </w:numPr>
      </w:pPr>
      <w:r>
        <w:rPr>
          <w:rFonts w:hint="eastAsia"/>
        </w:rPr>
        <w:t>学生申请创新创业项目</w:t>
      </w:r>
    </w:p>
    <w:p w14:paraId="7ECF1E5C">
      <w:pPr>
        <w:adjustRightInd w:val="0"/>
        <w:snapToGrid w:val="0"/>
        <w:spacing w:line="360" w:lineRule="auto"/>
        <w:jc w:val="center"/>
        <w:rPr>
          <w:rFonts w:hint="eastAsia" w:asciiTheme="minorEastAsia" w:hAnsiTheme="minorEastAsia" w:eastAsiaTheme="minorEastAsia"/>
        </w:rPr>
      </w:pPr>
    </w:p>
    <w:p w14:paraId="6ACCB0F8">
      <w:pPr>
        <w:pStyle w:val="4"/>
        <w:numPr>
          <w:ilvl w:val="0"/>
          <w:numId w:val="0"/>
        </w:numPr>
        <w:spacing w:before="312" w:after="312"/>
        <w:ind w:left="420"/>
        <w:rPr>
          <w:rFonts w:hint="eastAsia" w:cs="黑体"/>
        </w:rPr>
      </w:pPr>
      <w:r>
        <w:rPr>
          <w:rFonts w:hint="eastAsia"/>
        </w:rPr>
        <w:t>第一步：申报</w:t>
      </w:r>
    </w:p>
    <w:p w14:paraId="49AE1C8B">
      <w:pPr>
        <w:rPr>
          <w:rFonts w:cs="黑体"/>
          <w:bCs/>
        </w:rPr>
      </w:pPr>
      <w:r>
        <w:rPr>
          <w:rFonts w:hint="eastAsia"/>
          <w:bCs/>
        </w:rPr>
        <w:t>1、点击【实践环节】【创新创业】【项目申请报】进入到申报界面，选择申报年度，申报批次，点击查询。</w:t>
      </w:r>
    </w:p>
    <w:p w14:paraId="3789E37A">
      <w:pPr>
        <w:adjustRightInd w:val="0"/>
        <w:snapToGrid w:val="0"/>
        <w:spacing w:before="156" w:beforeLines="50" w:after="156" w:afterLines="50" w:line="360" w:lineRule="auto"/>
      </w:pPr>
      <w:r>
        <w:drawing>
          <wp:inline distT="0" distB="0" distL="0" distR="0">
            <wp:extent cx="5274310" cy="1747520"/>
            <wp:effectExtent l="0" t="0" r="0" b="0"/>
            <wp:docPr id="12399747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97471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89723">
      <w:pPr>
        <w:adjustRightInd w:val="0"/>
        <w:snapToGrid w:val="0"/>
        <w:spacing w:before="156" w:beforeLines="50" w:after="156" w:afterLines="50" w:line="360" w:lineRule="auto"/>
      </w:pPr>
      <w:r>
        <w:rPr>
          <w:rFonts w:hint="eastAsia"/>
        </w:rPr>
        <w:t>2、点击申报，填写项目的项目申报信息，上传附件</w:t>
      </w:r>
      <w:r>
        <w:rPr>
          <w:rFonts w:hint="eastAsia"/>
          <w:lang w:eastAsia="zh-CN"/>
        </w:rPr>
        <w:t>（</w:t>
      </w:r>
      <w:r>
        <w:rPr>
          <w:rFonts w:hint="eastAsia" w:cs="黑体" w:asciiTheme="minorEastAsia" w:hAnsiTheme="minorEastAsia" w:eastAsiaTheme="minorEastAsia"/>
          <w:b/>
          <w:color w:val="FF0000"/>
          <w:lang w:val="en-US" w:eastAsia="zh-CN"/>
        </w:rPr>
        <w:t>项目申报书、原创性承诺书</w:t>
      </w:r>
      <w:r>
        <w:rPr>
          <w:rFonts w:hint="eastAsia"/>
          <w:lang w:val="en-US" w:eastAsia="zh-CN"/>
        </w:rPr>
        <w:t>等</w:t>
      </w:r>
      <w:r>
        <w:rPr>
          <w:rFonts w:hint="eastAsia"/>
          <w:lang w:eastAsia="zh-CN"/>
        </w:rPr>
        <w:t>）</w:t>
      </w:r>
      <w:r>
        <w:rPr>
          <w:rFonts w:hint="eastAsia"/>
        </w:rPr>
        <w:t>保存即可。</w:t>
      </w:r>
      <w:bookmarkStart w:id="1" w:name="_GoBack"/>
      <w:bookmarkEnd w:id="1"/>
    </w:p>
    <w:p w14:paraId="58FAEF0F">
      <w:pPr>
        <w:adjustRightInd w:val="0"/>
        <w:snapToGrid w:val="0"/>
        <w:spacing w:before="156" w:beforeLines="50" w:after="156" w:afterLines="50" w:line="360" w:lineRule="auto"/>
      </w:pPr>
      <w:r>
        <w:drawing>
          <wp:inline distT="0" distB="0" distL="114300" distR="114300">
            <wp:extent cx="5267960" cy="2724785"/>
            <wp:effectExtent l="0" t="0" r="5080" b="317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1E805">
      <w:pPr>
        <w:adjustRightInd w:val="0"/>
        <w:snapToGrid w:val="0"/>
        <w:spacing w:before="156" w:beforeLines="50" w:after="156" w:afterLines="50" w:line="360" w:lineRule="auto"/>
        <w:rPr>
          <w:rFonts w:hint="default" w:cs="黑体" w:asciiTheme="minorEastAsia" w:hAnsiTheme="minorEastAsia" w:eastAsiaTheme="minorEastAsia"/>
          <w:b/>
          <w:color w:val="FF0000"/>
          <w:lang w:val="en-US" w:eastAsia="zh-CN"/>
        </w:rPr>
      </w:pPr>
      <w:r>
        <w:rPr>
          <w:rFonts w:hint="eastAsia" w:cs="黑体" w:asciiTheme="minorEastAsia" w:hAnsiTheme="minorEastAsia" w:eastAsiaTheme="minorEastAsia"/>
          <w:b/>
          <w:color w:val="FF0000"/>
        </w:rPr>
        <w:t>注意：红色感叹号的是必填项，</w:t>
      </w:r>
      <w:r>
        <w:rPr>
          <w:rFonts w:hint="eastAsia" w:cs="黑体" w:asciiTheme="minorEastAsia" w:hAnsiTheme="minorEastAsia" w:eastAsiaTheme="minorEastAsia"/>
          <w:b/>
          <w:color w:val="FF0000"/>
          <w:u w:val="single"/>
        </w:rPr>
        <w:t>项目类别请勿选择融通类的项目。</w:t>
      </w:r>
      <w:r>
        <w:rPr>
          <w:rFonts w:hint="eastAsia" w:cs="黑体" w:asciiTheme="minorEastAsia" w:hAnsiTheme="minorEastAsia" w:eastAsiaTheme="minorEastAsia"/>
          <w:b/>
          <w:color w:val="FF0000"/>
          <w:u w:val="single"/>
          <w:lang w:val="en-US" w:eastAsia="zh-CN"/>
        </w:rPr>
        <w:t>学生申报创新训练项目及融通项目均选择创新训练项目，融通项目在项目名称后标注“（融通）”标识</w:t>
      </w:r>
    </w:p>
    <w:p w14:paraId="1E91BEAF">
      <w:pPr>
        <w:adjustRightInd w:val="0"/>
        <w:snapToGrid w:val="0"/>
        <w:spacing w:before="156" w:beforeLines="50" w:after="156" w:afterLines="50" w:line="360" w:lineRule="auto"/>
        <w:rPr>
          <w:rFonts w:hint="eastAsia" w:cs="黑体" w:asciiTheme="minorEastAsia" w:hAnsiTheme="minorEastAsia" w:eastAsiaTheme="minorEastAsia"/>
          <w:b/>
          <w:color w:val="FF0000"/>
        </w:rPr>
      </w:pPr>
      <w:r>
        <w:drawing>
          <wp:inline distT="0" distB="0" distL="0" distR="0">
            <wp:extent cx="5274310" cy="1620520"/>
            <wp:effectExtent l="0" t="0" r="0" b="0"/>
            <wp:docPr id="8830694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06943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t="11871" b="1084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05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ECBEE">
      <w:pPr>
        <w:pStyle w:val="4"/>
        <w:numPr>
          <w:ilvl w:val="0"/>
          <w:numId w:val="0"/>
        </w:numPr>
        <w:spacing w:before="312" w:after="312"/>
        <w:ind w:left="420"/>
        <w:rPr>
          <w:rFonts w:hint="eastAsia"/>
        </w:rPr>
      </w:pPr>
      <w:r>
        <w:rPr>
          <w:rFonts w:hint="eastAsia"/>
        </w:rPr>
        <w:t>第二步：送检</w:t>
      </w:r>
    </w:p>
    <w:p w14:paraId="41822135">
      <w:pPr>
        <w:rPr>
          <w:b/>
        </w:rPr>
      </w:pPr>
      <w:r>
        <w:rPr>
          <w:rFonts w:hint="eastAsia"/>
          <w:b/>
        </w:rPr>
        <w:t>查到申报的信息，点击送检将申报材料送给指导老师进行检查。</w:t>
      </w:r>
    </w:p>
    <w:p w14:paraId="3840CD7D">
      <w:pPr>
        <w:adjustRightInd w:val="0"/>
        <w:snapToGrid w:val="0"/>
        <w:spacing w:before="156" w:beforeLines="50" w:after="156" w:afterLines="50" w:line="360" w:lineRule="auto"/>
        <w:rPr>
          <w:rFonts w:hint="eastAsia" w:asciiTheme="minorEastAsia" w:hAnsiTheme="minorEastAsia" w:eastAsiaTheme="minorEastAsia"/>
        </w:rPr>
      </w:pPr>
      <w:r>
        <w:drawing>
          <wp:inline distT="0" distB="0" distL="0" distR="0">
            <wp:extent cx="5274310" cy="1811655"/>
            <wp:effectExtent l="0" t="0" r="0" b="0"/>
            <wp:docPr id="2846847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684740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5990A">
      <w:pPr>
        <w:adjustRightInd w:val="0"/>
        <w:snapToGrid w:val="0"/>
        <w:spacing w:before="156" w:beforeLines="50" w:after="156" w:afterLines="50" w:line="360" w:lineRule="auto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点击“确定”按钮后，会提示“送检成功”。</w:t>
      </w:r>
    </w:p>
    <w:p w14:paraId="090CD094">
      <w:pPr>
        <w:adjustRightInd w:val="0"/>
        <w:snapToGrid w:val="0"/>
        <w:spacing w:before="156" w:beforeLines="50" w:after="156" w:afterLines="50" w:line="360" w:lineRule="auto"/>
        <w:rPr>
          <w:rFonts w:hint="eastAsia" w:asciiTheme="minorEastAsia" w:hAnsiTheme="minorEastAsia" w:eastAsiaTheme="minorEastAsia"/>
        </w:rPr>
      </w:pPr>
      <w:r>
        <w:drawing>
          <wp:inline distT="0" distB="0" distL="0" distR="0">
            <wp:extent cx="5274310" cy="1722755"/>
            <wp:effectExtent l="0" t="0" r="0" b="0"/>
            <wp:docPr id="10039071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907127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2D368">
      <w:pPr>
        <w:adjustRightInd w:val="0"/>
        <w:snapToGrid w:val="0"/>
        <w:spacing w:before="156" w:beforeLines="50" w:after="156" w:afterLines="50" w:line="360" w:lineRule="auto"/>
        <w:rPr>
          <w:rFonts w:hint="eastAsia" w:asciiTheme="minorEastAsia" w:hAnsiTheme="minorEastAsia" w:eastAsiaTheme="minorEastAsia"/>
        </w:rPr>
      </w:pPr>
    </w:p>
    <w:p w14:paraId="1A2127D9">
      <w:pPr>
        <w:pStyle w:val="4"/>
        <w:numPr>
          <w:ilvl w:val="0"/>
          <w:numId w:val="0"/>
        </w:numPr>
        <w:spacing w:before="312" w:after="312"/>
        <w:ind w:left="420" w:hanging="420"/>
        <w:rPr>
          <w:rFonts w:hint="eastAsia"/>
        </w:rPr>
      </w:pPr>
      <w:r>
        <w:rPr>
          <w:rFonts w:hint="eastAsia"/>
        </w:rPr>
        <w:t>第三步：送审</w:t>
      </w:r>
    </w:p>
    <w:p w14:paraId="050272AC">
      <w:r>
        <w:rPr>
          <w:rFonts w:hint="eastAsia"/>
        </w:rPr>
        <w:t>等指导老师核查通过后，进入到申请页面，在操作栏中点击“送审”按钮，将审核信息送审到学院管理员。</w:t>
      </w:r>
    </w:p>
    <w:p w14:paraId="49F5E4DC">
      <w:pPr>
        <w:adjustRightInd w:val="0"/>
        <w:snapToGrid w:val="0"/>
        <w:spacing w:before="156" w:beforeLines="50" w:after="156" w:afterLines="50" w:line="360" w:lineRule="auto"/>
        <w:rPr>
          <w:rFonts w:hint="eastAsia" w:asciiTheme="minorEastAsia" w:hAnsiTheme="minorEastAsia" w:eastAsiaTheme="minorEastAsia"/>
        </w:rPr>
      </w:pPr>
      <w:r>
        <w:drawing>
          <wp:inline distT="0" distB="0" distL="0" distR="0">
            <wp:extent cx="5274310" cy="2259965"/>
            <wp:effectExtent l="0" t="0" r="0" b="0"/>
            <wp:docPr id="4" name="图片 4" descr="C:\Users\Administrator\Documents\WeChat Files\wxid_shyygozaazf921\FileStorage\Temp\17271690358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ocuments\WeChat Files\wxid_shyygozaazf921\FileStorage\Temp\172716903585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0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9A47C">
      <w:pPr>
        <w:adjustRightInd w:val="0"/>
        <w:snapToGrid w:val="0"/>
        <w:spacing w:before="156" w:beforeLines="50" w:after="156" w:afterLines="50" w:line="360" w:lineRule="auto"/>
        <w:rPr>
          <w:rFonts w:hint="eastAsia"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5274310" cy="2347595"/>
            <wp:effectExtent l="0" t="0" r="0" b="0"/>
            <wp:docPr id="5" name="图片 5" descr="C:\Users\Administrator\Documents\WeChat Files\wxid_shyygozaazf921\FileStorage\Temp\b67d89f2048cd2fe647fe1ffae21d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ocuments\WeChat Files\wxid_shyygozaazf921\FileStorage\Temp\b67d89f2048cd2fe647fe1ffae21d4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81DB5">
      <w:pPr>
        <w:adjustRightInd w:val="0"/>
        <w:snapToGrid w:val="0"/>
        <w:spacing w:before="156" w:beforeLines="50" w:after="156" w:afterLines="50" w:line="360" w:lineRule="auto"/>
        <w:rPr>
          <w:rFonts w:hint="eastAsia" w:asciiTheme="minorEastAsia" w:hAnsiTheme="minorEastAsia" w:eastAsiaTheme="minorEastAsia"/>
        </w:rPr>
      </w:pPr>
      <w:bookmarkStart w:id="0" w:name="OLE_LINK2"/>
      <w:r>
        <w:rPr>
          <w:rFonts w:hint="eastAsia" w:asciiTheme="minorEastAsia" w:hAnsiTheme="minorEastAsia" w:eastAsiaTheme="minorEastAsia"/>
        </w:rPr>
        <w:t>点击“确定”按钮后，会提示“送审成功”。</w:t>
      </w:r>
    </w:p>
    <w:p w14:paraId="7568A1E9">
      <w:pPr>
        <w:adjustRightInd w:val="0"/>
        <w:snapToGrid w:val="0"/>
        <w:spacing w:before="156" w:beforeLines="50" w:after="156" w:afterLines="50" w:line="360" w:lineRule="auto"/>
        <w:rPr>
          <w:rFonts w:hint="eastAsia" w:asciiTheme="minorEastAsia" w:hAnsiTheme="minorEastAsia" w:eastAsiaTheme="minorEastAsia"/>
        </w:rPr>
      </w:pPr>
      <w:r>
        <w:drawing>
          <wp:inline distT="0" distB="0" distL="0" distR="0">
            <wp:extent cx="5274310" cy="1911350"/>
            <wp:effectExtent l="0" t="0" r="0" b="0"/>
            <wp:docPr id="11088172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817202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4A185CE8">
      <w:pPr>
        <w:adjustRightInd w:val="0"/>
        <w:snapToGrid w:val="0"/>
        <w:spacing w:before="156" w:beforeLines="50" w:after="156" w:afterLines="50" w:line="360" w:lineRule="auto"/>
        <w:rPr>
          <w:rFonts w:hint="default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  <w:lang w:val="en-US" w:eastAsia="zh-CN"/>
        </w:rPr>
        <w:t>显示“送审成功”后，学生申报流程结束。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8E5B5E"/>
    <w:multiLevelType w:val="multilevel"/>
    <w:tmpl w:val="108E5B5E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 w:ascii="华文楷体" w:hAnsi="华文楷体" w:eastAsia="黑体" w:cs="Times New Roman"/>
        <w:sz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EE3D9F"/>
    <w:multiLevelType w:val="multilevel"/>
    <w:tmpl w:val="10EE3D9F"/>
    <w:lvl w:ilvl="0" w:tentative="0">
      <w:start w:val="1"/>
      <w:numFmt w:val="decimal"/>
      <w:pStyle w:val="4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xNzgwN2MzNDM1M2M2YmYyN2IwZDFiOWUyMjA3ZjcifQ=="/>
  </w:docVars>
  <w:rsids>
    <w:rsidRoot w:val="25F42862"/>
    <w:rsid w:val="0000132A"/>
    <w:rsid w:val="00011D00"/>
    <w:rsid w:val="0002386B"/>
    <w:rsid w:val="000433DD"/>
    <w:rsid w:val="00062D0C"/>
    <w:rsid w:val="0008380B"/>
    <w:rsid w:val="000910AC"/>
    <w:rsid w:val="000A3420"/>
    <w:rsid w:val="000B09CB"/>
    <w:rsid w:val="000B7ABB"/>
    <w:rsid w:val="000C4527"/>
    <w:rsid w:val="000D4EF5"/>
    <w:rsid w:val="000F218E"/>
    <w:rsid w:val="0013413B"/>
    <w:rsid w:val="00161880"/>
    <w:rsid w:val="00167DBD"/>
    <w:rsid w:val="00185E5D"/>
    <w:rsid w:val="001C07E8"/>
    <w:rsid w:val="001C763C"/>
    <w:rsid w:val="001D7889"/>
    <w:rsid w:val="001E1F8C"/>
    <w:rsid w:val="00223E7E"/>
    <w:rsid w:val="00227F2E"/>
    <w:rsid w:val="00293B1D"/>
    <w:rsid w:val="002945F4"/>
    <w:rsid w:val="002A6B55"/>
    <w:rsid w:val="002E3AF4"/>
    <w:rsid w:val="002F6EF4"/>
    <w:rsid w:val="00311232"/>
    <w:rsid w:val="00317379"/>
    <w:rsid w:val="003267D9"/>
    <w:rsid w:val="0033471B"/>
    <w:rsid w:val="003418B6"/>
    <w:rsid w:val="003634AD"/>
    <w:rsid w:val="003A469B"/>
    <w:rsid w:val="003B411C"/>
    <w:rsid w:val="003E00EC"/>
    <w:rsid w:val="004014BB"/>
    <w:rsid w:val="00406AB1"/>
    <w:rsid w:val="004440ED"/>
    <w:rsid w:val="00456898"/>
    <w:rsid w:val="004C144C"/>
    <w:rsid w:val="004D0BB3"/>
    <w:rsid w:val="004D7A94"/>
    <w:rsid w:val="00525C04"/>
    <w:rsid w:val="00532115"/>
    <w:rsid w:val="00556E97"/>
    <w:rsid w:val="0056581A"/>
    <w:rsid w:val="005B12E5"/>
    <w:rsid w:val="005B16AE"/>
    <w:rsid w:val="005C5C4E"/>
    <w:rsid w:val="005C6BF1"/>
    <w:rsid w:val="005D37BD"/>
    <w:rsid w:val="00632DC9"/>
    <w:rsid w:val="0064645D"/>
    <w:rsid w:val="00686302"/>
    <w:rsid w:val="006929C6"/>
    <w:rsid w:val="00697435"/>
    <w:rsid w:val="006B0268"/>
    <w:rsid w:val="006F72F4"/>
    <w:rsid w:val="0072127C"/>
    <w:rsid w:val="00741B0D"/>
    <w:rsid w:val="00746394"/>
    <w:rsid w:val="00754791"/>
    <w:rsid w:val="007756B4"/>
    <w:rsid w:val="007A3DDC"/>
    <w:rsid w:val="007B584C"/>
    <w:rsid w:val="007F4955"/>
    <w:rsid w:val="00820E01"/>
    <w:rsid w:val="00825810"/>
    <w:rsid w:val="00867C18"/>
    <w:rsid w:val="008B016B"/>
    <w:rsid w:val="008F31AD"/>
    <w:rsid w:val="00940918"/>
    <w:rsid w:val="00963ACC"/>
    <w:rsid w:val="009B6696"/>
    <w:rsid w:val="00A80053"/>
    <w:rsid w:val="00A97377"/>
    <w:rsid w:val="00B4622E"/>
    <w:rsid w:val="00B63906"/>
    <w:rsid w:val="00B7331C"/>
    <w:rsid w:val="00B9248B"/>
    <w:rsid w:val="00BA261F"/>
    <w:rsid w:val="00BA75FE"/>
    <w:rsid w:val="00BC34F0"/>
    <w:rsid w:val="00C024E5"/>
    <w:rsid w:val="00C05D3A"/>
    <w:rsid w:val="00C2197A"/>
    <w:rsid w:val="00C30932"/>
    <w:rsid w:val="00C56B9A"/>
    <w:rsid w:val="00C62717"/>
    <w:rsid w:val="00C64ECC"/>
    <w:rsid w:val="00C74499"/>
    <w:rsid w:val="00C76013"/>
    <w:rsid w:val="00C947D5"/>
    <w:rsid w:val="00C94C8C"/>
    <w:rsid w:val="00CF1C9F"/>
    <w:rsid w:val="00CF2D25"/>
    <w:rsid w:val="00CF6A6C"/>
    <w:rsid w:val="00CF7A00"/>
    <w:rsid w:val="00D75CDC"/>
    <w:rsid w:val="00D83FE1"/>
    <w:rsid w:val="00DB5FD8"/>
    <w:rsid w:val="00E34AE1"/>
    <w:rsid w:val="00E35327"/>
    <w:rsid w:val="00E622DD"/>
    <w:rsid w:val="00E634A5"/>
    <w:rsid w:val="00E945E2"/>
    <w:rsid w:val="00E969FE"/>
    <w:rsid w:val="00EA3ADA"/>
    <w:rsid w:val="00EC387F"/>
    <w:rsid w:val="00F47078"/>
    <w:rsid w:val="00F517A2"/>
    <w:rsid w:val="00F53A0D"/>
    <w:rsid w:val="00F636BA"/>
    <w:rsid w:val="00FB0E2E"/>
    <w:rsid w:val="00FC31E7"/>
    <w:rsid w:val="00FD47CE"/>
    <w:rsid w:val="00FE0635"/>
    <w:rsid w:val="02206DA1"/>
    <w:rsid w:val="061856A8"/>
    <w:rsid w:val="06985B4D"/>
    <w:rsid w:val="0D211C22"/>
    <w:rsid w:val="0D442B85"/>
    <w:rsid w:val="215D225D"/>
    <w:rsid w:val="23F549CE"/>
    <w:rsid w:val="24D31BA1"/>
    <w:rsid w:val="25F42862"/>
    <w:rsid w:val="274A369F"/>
    <w:rsid w:val="2781750A"/>
    <w:rsid w:val="293A03D5"/>
    <w:rsid w:val="33761D7D"/>
    <w:rsid w:val="386F6641"/>
    <w:rsid w:val="3AD62C8D"/>
    <w:rsid w:val="3AD93905"/>
    <w:rsid w:val="3EEC2F11"/>
    <w:rsid w:val="413B181B"/>
    <w:rsid w:val="41BA2B19"/>
    <w:rsid w:val="43BE391A"/>
    <w:rsid w:val="4645313C"/>
    <w:rsid w:val="49BF4FB3"/>
    <w:rsid w:val="49D84A41"/>
    <w:rsid w:val="49FF41CF"/>
    <w:rsid w:val="4A8A1429"/>
    <w:rsid w:val="4B4B6AFE"/>
    <w:rsid w:val="4C7402D7"/>
    <w:rsid w:val="52B52C0C"/>
    <w:rsid w:val="556246D0"/>
    <w:rsid w:val="5C74325C"/>
    <w:rsid w:val="65295CAB"/>
    <w:rsid w:val="65367856"/>
    <w:rsid w:val="674F3781"/>
    <w:rsid w:val="67793818"/>
    <w:rsid w:val="67E05C16"/>
    <w:rsid w:val="696C498C"/>
    <w:rsid w:val="6AE12B83"/>
    <w:rsid w:val="6E4222EB"/>
    <w:rsid w:val="7FD237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楷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beforeLines="100" w:afterLines="100"/>
      <w:outlineLvl w:val="2"/>
    </w:pPr>
    <w:rPr>
      <w:rFonts w:ascii="华文楷体" w:hAnsi="华文楷体" w:eastAsia="黑体"/>
      <w:b/>
      <w:bCs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9"/>
    <w:link w:val="5"/>
    <w:qFormat/>
    <w:uiPriority w:val="0"/>
    <w:rPr>
      <w:rFonts w:ascii="Times New Roman" w:hAnsi="Times New Roman" w:eastAsia="华文楷体" w:cs="Times New Roman"/>
      <w:kern w:val="2"/>
      <w:sz w:val="18"/>
      <w:szCs w:val="18"/>
    </w:rPr>
  </w:style>
  <w:style w:type="character" w:customStyle="1" w:styleId="13">
    <w:name w:val="页眉 字符"/>
    <w:basedOn w:val="9"/>
    <w:link w:val="7"/>
    <w:qFormat/>
    <w:uiPriority w:val="0"/>
    <w:rPr>
      <w:rFonts w:ascii="Times New Roman" w:hAnsi="Times New Roman" w:eastAsia="华文楷体" w:cs="Times New Roman"/>
      <w:kern w:val="2"/>
      <w:sz w:val="18"/>
      <w:szCs w:val="18"/>
    </w:rPr>
  </w:style>
  <w:style w:type="character" w:customStyle="1" w:styleId="14">
    <w:name w:val="页脚 字符"/>
    <w:basedOn w:val="9"/>
    <w:link w:val="6"/>
    <w:qFormat/>
    <w:uiPriority w:val="0"/>
    <w:rPr>
      <w:rFonts w:ascii="Times New Roman" w:hAnsi="Times New Roman" w:eastAsia="华文楷体" w:cs="Times New Roman"/>
      <w:kern w:val="2"/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ascii="Times New Roman" w:hAnsi="Times New Roman" w:eastAsia="华文楷体" w:cs="Times New Roman"/>
      <w:b/>
      <w:bCs/>
      <w:kern w:val="44"/>
      <w:sz w:val="44"/>
      <w:szCs w:val="44"/>
    </w:rPr>
  </w:style>
  <w:style w:type="character" w:customStyle="1" w:styleId="16">
    <w:name w:val="标题 2 字符"/>
    <w:basedOn w:val="9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C04E2-76A3-48F7-988E-D96C078AF4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420</Words>
  <Characters>420</Characters>
  <Lines>2</Lines>
  <Paragraphs>1</Paragraphs>
  <TotalTime>38</TotalTime>
  <ScaleCrop>false</ScaleCrop>
  <LinksUpToDate>false</LinksUpToDate>
  <CharactersWithSpaces>420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2019-09-12T02:40:00Z</dcterms:created>
  <dc:creator>雨雪霏霏</dc:creator>
  <cp:lastModifiedBy>刘小莉</cp:lastModifiedBy>
  <dcterms:modified xsi:type="dcterms:W3CDTF">2025-11-19T08:00:58Z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E2230886A64D48449C3172323898776A</vt:lpwstr>
  </property>
  <property fmtid="{D5CDD505-2E9C-101B-9397-08002B2CF9AE}" pid="4" name="KSOTemplateDocerSaveRecord">
    <vt:lpwstr>eyJoZGlkIjoiZWM2NTlmNGQ5YmJlOGQ2MTNhNjgyNzhkNTAxYTdlOGEiLCJ1c2VySWQiOiIxNTM1Mjc0MDA1In0=</vt:lpwstr>
  </property>
</Properties>
</file>