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</w:t>
      </w:r>
    </w:p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</w:p>
    <w:p>
      <w:pPr>
        <w:spacing w:line="46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七校联合办学</w:t>
      </w:r>
      <w:r>
        <w:rPr>
          <w:rFonts w:hint="eastAsia" w:ascii="黑体" w:hAnsi="宋体" w:eastAsia="黑体"/>
          <w:sz w:val="32"/>
          <w:szCs w:val="32"/>
          <w:lang w:eastAsia="zh-CN"/>
        </w:rPr>
        <w:t>校内</w:t>
      </w:r>
      <w:r>
        <w:rPr>
          <w:rFonts w:hint="eastAsia" w:ascii="黑体" w:hAnsi="宋体" w:eastAsia="黑体"/>
          <w:sz w:val="32"/>
          <w:szCs w:val="32"/>
        </w:rPr>
        <w:t>辅修双学位申请表</w:t>
      </w:r>
    </w:p>
    <w:p>
      <w:pPr>
        <w:spacing w:line="460" w:lineRule="exact"/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3"/>
        <w:tblW w:w="8950" w:type="dxa"/>
        <w:jc w:val="center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413"/>
        <w:gridCol w:w="2067"/>
        <w:gridCol w:w="273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主修学院</w:t>
            </w:r>
          </w:p>
        </w:tc>
        <w:tc>
          <w:tcPr>
            <w:tcW w:w="24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26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4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6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4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4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8950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申请辅修或双学位专业名称：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计划完成哪种类型学习，请选择其一：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辅修（  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 xml:space="preserve">               双学位（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主修专业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241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已修课程数</w:t>
            </w:r>
          </w:p>
        </w:tc>
        <w:tc>
          <w:tcPr>
            <w:tcW w:w="206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加权平均成绩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重修课程门数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3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Align w:val="top"/>
          </w:tcPr>
          <w:p>
            <w:pPr>
              <w:spacing w:line="460" w:lineRule="exact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违纪处分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且在处分期内</w:t>
            </w:r>
          </w:p>
        </w:tc>
        <w:tc>
          <w:tcPr>
            <w:tcW w:w="7387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主修学院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87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ind w:firstLine="1920" w:firstLineChars="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公章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辅修学院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387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公章              年     月    日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备注：计划完成学习类型栏目中选“辅修”表示只学习带“*”课程，且只交25学分费用，学习合格后发辅修结业证；选“双学位”表示学习所有课程，交50学分费用，学习完毕符合学位授予条件者发辅修学位证。</w:t>
      </w:r>
    </w:p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</w:p>
    <w:p>
      <w:pPr>
        <w:adjustRightInd w:val="0"/>
        <w:snapToGrid w:val="0"/>
        <w:spacing w:line="300" w:lineRule="auto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5F1C"/>
    <w:rsid w:val="08C81179"/>
    <w:rsid w:val="16441596"/>
    <w:rsid w:val="22B41880"/>
    <w:rsid w:val="781A5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2016-11-17T01:33:00Z</dcterms:created>
  <dc:creator>Administrator</dc:creator>
  <cp:lastModifiedBy>廖曦</cp:lastModifiedBy>
  <dcterms:modified xsi:type="dcterms:W3CDTF">2017-11-17T08:10:13Z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