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50A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中南财经政法大学国际商务日语微专业招生简章</w:t>
      </w:r>
    </w:p>
    <w:p w14:paraId="4262FE9E">
      <w:pPr>
        <w:jc w:val="center"/>
        <w:rPr>
          <w:rFonts w:hint="eastAsia"/>
        </w:rPr>
      </w:pPr>
    </w:p>
    <w:p w14:paraId="333D5087">
      <w:pPr>
        <w:jc w:val="left"/>
        <w:rPr>
          <w:rFonts w:hint="eastAsia"/>
        </w:rPr>
      </w:pPr>
      <w:r>
        <w:rPr>
          <w:rFonts w:hint="eastAsia"/>
        </w:rPr>
        <w:t>一、专业简介</w:t>
      </w:r>
    </w:p>
    <w:p w14:paraId="7A1791D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中南财经政法大学国际商务日语微专业依托我校 “经管法学科交叉融合” 办学优势，联合武汉光庭信息技术股份有限公司（国家规划布局内重点软件企业），以湖北省教育厅微专业备案要求为导向，以国内高校微专业建设经验为参考，以中日跨境商务领域数智化发展需求为基础，着重强化 “日语 + 商务” 复合技能与跨文化协作能力的培养。</w:t>
      </w:r>
    </w:p>
    <w:p w14:paraId="4D4B5C0D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本专业通过教授</w:t>
      </w:r>
      <w:r>
        <w:rPr>
          <w:rFonts w:hint="eastAsia"/>
          <w:lang w:val="en-US" w:eastAsia="zh-CN"/>
        </w:rPr>
        <w:t>综合</w:t>
      </w:r>
      <w:r>
        <w:rPr>
          <w:rFonts w:hint="eastAsia"/>
        </w:rPr>
        <w:t>日语、商务日语</w:t>
      </w:r>
      <w:r>
        <w:rPr>
          <w:rFonts w:hint="eastAsia"/>
          <w:lang w:val="en-US" w:eastAsia="zh-CN"/>
        </w:rPr>
        <w:t>视听说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商务沟通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跨文化理解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企业案例研究</w:t>
      </w:r>
      <w:r>
        <w:rPr>
          <w:rFonts w:hint="eastAsia"/>
        </w:rPr>
        <w:t>等课程，构建 “校内理论学习 + 企业实战实训”（线上案例库 + 线下实操）的培养路径，使学生具备中日跨境商务场景中必备的语言应用、商务执行与跨文化协调能力。</w:t>
      </w:r>
    </w:p>
    <w:p w14:paraId="7B463725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本专业旨在培养学生综合运用日语语言知识与商务管理技能，分析并解决中日跨境贸易、企业协作等领域复杂问题的思维与能力。通过学习，学生能获得中日商务交流所需的信息整合、语言沟通与项目执行能力，拥有商务思维、跨文化思维和合规思维，成为富有人文素养与国际视野、通晓中日商务规律和企业运营规则、综合语言能力与商务技能、具有跨境协作潜力和实战能力的高素质应用型人才。</w:t>
      </w:r>
    </w:p>
    <w:p w14:paraId="56AFEF7B">
      <w:pPr>
        <w:ind w:firstLine="420" w:firstLineChars="200"/>
        <w:jc w:val="left"/>
        <w:rPr>
          <w:rFonts w:hint="eastAsia"/>
        </w:rPr>
      </w:pPr>
    </w:p>
    <w:p w14:paraId="2B897DA8">
      <w:pPr>
        <w:jc w:val="left"/>
        <w:rPr>
          <w:rFonts w:hint="eastAsia"/>
        </w:rPr>
      </w:pPr>
      <w:r>
        <w:rPr>
          <w:rFonts w:hint="eastAsia"/>
        </w:rPr>
        <w:t>二、培养目标</w:t>
      </w:r>
    </w:p>
    <w:p w14:paraId="3D62057D">
      <w:pPr>
        <w:jc w:val="left"/>
        <w:rPr>
          <w:rFonts w:hint="eastAsia"/>
        </w:rPr>
      </w:pPr>
      <w:r>
        <w:rPr>
          <w:rFonts w:hint="eastAsia"/>
        </w:rPr>
        <w:t>1. 具有良好的思想政治素质、高尚的职业操守、融入和服务中日跨境商务交流的奉献精神。</w:t>
      </w:r>
    </w:p>
    <w:p w14:paraId="5AD3B605">
      <w:pPr>
        <w:jc w:val="left"/>
        <w:rPr>
          <w:rFonts w:hint="eastAsia"/>
        </w:rPr>
      </w:pPr>
      <w:r>
        <w:rPr>
          <w:rFonts w:hint="eastAsia"/>
        </w:rPr>
        <w:t>2. 掌握基础日语语法与商务日语表达技能，能够运用交叉学科思维分析中日跨境商务领域实际问题，并具备商务场景（接待、会议、函电）的日语沟通与问题解决能力。</w:t>
      </w:r>
    </w:p>
    <w:p w14:paraId="312DDD9C">
      <w:pPr>
        <w:jc w:val="left"/>
        <w:rPr>
          <w:rFonts w:hint="eastAsia"/>
        </w:rPr>
      </w:pPr>
      <w:r>
        <w:rPr>
          <w:rFonts w:hint="eastAsia"/>
        </w:rPr>
        <w:t>3. 获得中日跨境商务所需的贸易流程把控、日企规则理解和跨文化风险规避能力，拥有系统性的商务思维和合规思维。</w:t>
      </w:r>
    </w:p>
    <w:p w14:paraId="5B032E84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4. 成为 “懂语言、通商务、</w:t>
      </w:r>
      <w:r>
        <w:rPr>
          <w:rFonts w:hint="eastAsia"/>
          <w:lang w:val="en-US" w:eastAsia="zh-CN"/>
        </w:rPr>
        <w:t>善沟通</w:t>
      </w:r>
      <w:r>
        <w:rPr>
          <w:rFonts w:hint="eastAsia"/>
        </w:rPr>
        <w:t>” 的中日跨境商务领域专门人才。</w:t>
      </w:r>
      <w:r>
        <w:rPr>
          <w:rFonts w:hint="eastAsia"/>
          <w:lang w:val="en-US" w:eastAsia="zh-CN"/>
        </w:rPr>
        <w:t xml:space="preserve"> </w:t>
      </w:r>
    </w:p>
    <w:p w14:paraId="4220BFC6">
      <w:pPr>
        <w:jc w:val="left"/>
        <w:rPr>
          <w:rFonts w:hint="eastAsia"/>
          <w:lang w:val="en-US" w:eastAsia="zh-CN"/>
        </w:rPr>
      </w:pPr>
    </w:p>
    <w:p w14:paraId="65484132">
      <w:pPr>
        <w:jc w:val="left"/>
        <w:rPr>
          <w:rFonts w:hint="eastAsia"/>
        </w:rPr>
      </w:pPr>
      <w:r>
        <w:rPr>
          <w:rFonts w:hint="eastAsia"/>
        </w:rPr>
        <w:t>三、学制与证书</w:t>
      </w:r>
    </w:p>
    <w:p w14:paraId="5DF5060C">
      <w:pPr>
        <w:jc w:val="left"/>
        <w:rPr>
          <w:rFonts w:hint="eastAsia"/>
        </w:rPr>
      </w:pPr>
      <w:r>
        <w:rPr>
          <w:rFonts w:hint="eastAsia"/>
        </w:rPr>
        <w:t>修读年限为</w:t>
      </w:r>
      <w:r>
        <w:rPr>
          <w:rFonts w:hint="eastAsia"/>
          <w:lang w:val="en-US" w:eastAsia="zh-CN"/>
        </w:rPr>
        <w:t>三个学期</w:t>
      </w:r>
      <w:r>
        <w:rPr>
          <w:rFonts w:hint="eastAsia"/>
        </w:rPr>
        <w:t>。</w:t>
      </w:r>
    </w:p>
    <w:p w14:paraId="5371C590">
      <w:pPr>
        <w:jc w:val="left"/>
        <w:rPr>
          <w:rFonts w:hint="eastAsia"/>
        </w:rPr>
      </w:pPr>
      <w:r>
        <w:rPr>
          <w:rFonts w:hint="eastAsia"/>
        </w:rPr>
        <w:t>完成各门课程学习，并取得合格成绩，即可获得对应学分；学分修满后方可获得微专业合格证书，证书由</w:t>
      </w:r>
      <w:r>
        <w:rPr>
          <w:rFonts w:hint="eastAsia"/>
          <w:lang w:eastAsia="zh-CN"/>
        </w:rPr>
        <w:t>本科生院</w:t>
      </w:r>
      <w:r>
        <w:rPr>
          <w:rFonts w:hint="eastAsia"/>
        </w:rPr>
        <w:t>统一发放。</w:t>
      </w:r>
      <w:bookmarkStart w:id="0" w:name="_GoBack"/>
      <w:bookmarkEnd w:id="0"/>
    </w:p>
    <w:p w14:paraId="002D912E">
      <w:pPr>
        <w:jc w:val="left"/>
        <w:rPr>
          <w:rFonts w:hint="eastAsia"/>
        </w:rPr>
      </w:pPr>
    </w:p>
    <w:p w14:paraId="4397B052">
      <w:pPr>
        <w:jc w:val="left"/>
        <w:rPr>
          <w:rFonts w:hint="eastAsia"/>
        </w:rPr>
      </w:pPr>
      <w:r>
        <w:rPr>
          <w:rFonts w:hint="eastAsia"/>
        </w:rPr>
        <w:t>四、招生对象</w:t>
      </w:r>
    </w:p>
    <w:p w14:paraId="15FD41B4">
      <w:pPr>
        <w:jc w:val="left"/>
        <w:rPr>
          <w:rFonts w:hint="eastAsia"/>
        </w:rPr>
      </w:pPr>
      <w:r>
        <w:rPr>
          <w:rFonts w:hint="eastAsia"/>
        </w:rPr>
        <w:t>凡我校各年级全日制本科生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2023级、</w:t>
      </w:r>
      <w:r>
        <w:rPr>
          <w:rFonts w:hint="eastAsia"/>
          <w:color w:val="auto"/>
        </w:rPr>
        <w:t>2024 级、2025 级），</w:t>
      </w:r>
      <w:r>
        <w:rPr>
          <w:rFonts w:hint="eastAsia"/>
        </w:rPr>
        <w:t>均可报名，不限专业。</w:t>
      </w:r>
    </w:p>
    <w:p w14:paraId="4C09D2D8">
      <w:pPr>
        <w:jc w:val="left"/>
        <w:rPr>
          <w:rFonts w:hint="eastAsia"/>
          <w:lang w:eastAsia="zh-CN"/>
        </w:rPr>
      </w:pPr>
    </w:p>
    <w:p w14:paraId="262BDB6F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、报名流程</w:t>
      </w:r>
    </w:p>
    <w:p w14:paraId="20A505E5"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（一）报名时间</w:t>
      </w:r>
    </w:p>
    <w:p w14:paraId="7434DC1E"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2025 年 10 月 20 日 ——10 月 31 日（逾期不再受理）</w:t>
      </w:r>
    </w:p>
    <w:p w14:paraId="00B5B135"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（二）报名流程</w:t>
      </w:r>
    </w:p>
    <w:p w14:paraId="606BA94C"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学生登录教务系统进行报名，具体报名流程及操作方法请前往</w:t>
      </w:r>
      <w:r>
        <w:rPr>
          <w:rFonts w:hint="eastAsia"/>
          <w:color w:val="auto"/>
          <w:lang w:eastAsia="zh-CN"/>
        </w:rPr>
        <w:t>本科生院</w:t>
      </w:r>
      <w:r>
        <w:rPr>
          <w:rFonts w:hint="eastAsia"/>
          <w:color w:val="auto"/>
        </w:rPr>
        <w:t>官网下载《微专业报名学生操作指南》查看。</w:t>
      </w:r>
    </w:p>
    <w:p w14:paraId="1A8BAECA"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报名结束后，学院于1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日前确定预录名单，公示后报学校</w:t>
      </w:r>
      <w:r>
        <w:rPr>
          <w:rFonts w:hint="eastAsia"/>
          <w:color w:val="auto"/>
          <w:lang w:eastAsia="zh-CN"/>
        </w:rPr>
        <w:t>本科生院</w:t>
      </w:r>
      <w:r>
        <w:rPr>
          <w:rFonts w:hint="eastAsia"/>
          <w:color w:val="auto"/>
        </w:rPr>
        <w:t>。</w:t>
      </w:r>
    </w:p>
    <w:p w14:paraId="5B4D0CA3">
      <w:pPr>
        <w:jc w:val="left"/>
        <w:rPr>
          <w:rFonts w:hint="eastAsia"/>
          <w:color w:val="auto"/>
        </w:rPr>
      </w:pPr>
    </w:p>
    <w:p w14:paraId="099B2D61">
      <w:p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六</w:t>
      </w:r>
      <w:r>
        <w:rPr>
          <w:rFonts w:hint="eastAsia"/>
          <w:color w:val="auto"/>
        </w:rPr>
        <w:t>、教学时间及上课安排</w:t>
      </w:r>
    </w:p>
    <w:p w14:paraId="6A351AEC">
      <w:pPr>
        <w:ind w:firstLine="420" w:firstLineChars="200"/>
        <w:jc w:val="left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微专业教学时间为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个学期，定于202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—202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学年第</w:t>
      </w:r>
      <w:r>
        <w:rPr>
          <w:rFonts w:hint="eastAsia"/>
          <w:color w:val="auto"/>
          <w:lang w:val="en-US" w:eastAsia="zh-CN"/>
        </w:rPr>
        <w:t>一</w:t>
      </w:r>
      <w:r>
        <w:rPr>
          <w:rFonts w:hint="eastAsia"/>
          <w:color w:val="auto"/>
        </w:rPr>
        <w:t>学期开课，上课时间暂定为周一至周五晚上或双休日，课表信息请于</w:t>
      </w:r>
      <w:r>
        <w:rPr>
          <w:rFonts w:hint="eastAsia"/>
          <w:color w:val="auto"/>
          <w:lang w:val="en-US" w:eastAsia="zh-CN"/>
        </w:rPr>
        <w:t>本科生院公示预录名单后</w:t>
      </w:r>
      <w:r>
        <w:rPr>
          <w:rFonts w:hint="eastAsia"/>
          <w:color w:val="auto"/>
        </w:rPr>
        <w:t>至</w:t>
      </w:r>
      <w:r>
        <w:rPr>
          <w:rFonts w:hint="eastAsia"/>
          <w:color w:val="auto"/>
          <w:lang w:val="en-US" w:eastAsia="zh-CN"/>
        </w:rPr>
        <w:t>国际商务日语微专业咨询QQ群</w:t>
      </w:r>
      <w:r>
        <w:rPr>
          <w:rFonts w:hint="eastAsia" w:eastAsia="MS Mincho"/>
          <w:color w:val="auto"/>
          <w:lang w:val="en-US" w:eastAsia="ja-JP"/>
        </w:rPr>
        <w:t>（1026588789）</w:t>
      </w:r>
      <w:r>
        <w:rPr>
          <w:rFonts w:hint="eastAsia"/>
          <w:color w:val="auto"/>
          <w:lang w:val="en-US" w:eastAsia="zh-CN"/>
        </w:rPr>
        <w:t>查看</w:t>
      </w:r>
      <w:r>
        <w:rPr>
          <w:rFonts w:hint="eastAsia"/>
          <w:color w:val="auto"/>
        </w:rPr>
        <w:t>。</w:t>
      </w:r>
    </w:p>
    <w:p w14:paraId="201DC3E2">
      <w:pPr>
        <w:ind w:firstLine="420" w:firstLineChars="200"/>
        <w:jc w:val="left"/>
        <w:rPr>
          <w:rFonts w:hint="eastAsia"/>
        </w:rPr>
      </w:pPr>
    </w:p>
    <w:p w14:paraId="161B89B9">
      <w:pPr>
        <w:jc w:val="left"/>
        <w:rPr>
          <w:rFonts w:ascii="仿宋_GB2312" w:hAnsi="Times New Roman" w:eastAsia="仿宋_GB2312" w:cs="Times New Roman"/>
          <w:b/>
          <w:bCs/>
          <w:sz w:val="24"/>
          <w:szCs w:val="20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、课程设置</w:t>
      </w:r>
    </w:p>
    <w:tbl>
      <w:tblPr>
        <w:tblStyle w:val="14"/>
        <w:tblpPr w:leftFromText="180" w:rightFromText="180" w:vertAnchor="text" w:horzAnchor="page" w:tblpX="1803" w:tblpY="167"/>
        <w:tblOverlap w:val="never"/>
        <w:tblW w:w="64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155"/>
        <w:gridCol w:w="1138"/>
        <w:gridCol w:w="1621"/>
      </w:tblGrid>
      <w:tr w14:paraId="18D58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17" w:type="dxa"/>
            <w:noWrap w:val="0"/>
            <w:vAlign w:val="center"/>
          </w:tcPr>
          <w:p w14:paraId="7CBB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课程名称</w:t>
            </w:r>
          </w:p>
        </w:tc>
        <w:tc>
          <w:tcPr>
            <w:tcW w:w="1155" w:type="dxa"/>
            <w:noWrap w:val="0"/>
            <w:vAlign w:val="center"/>
          </w:tcPr>
          <w:p w14:paraId="1FB3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学时</w:t>
            </w:r>
          </w:p>
        </w:tc>
        <w:tc>
          <w:tcPr>
            <w:tcW w:w="1138" w:type="dxa"/>
            <w:noWrap w:val="0"/>
            <w:vAlign w:val="center"/>
          </w:tcPr>
          <w:p w14:paraId="4E74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学分</w:t>
            </w:r>
          </w:p>
        </w:tc>
        <w:tc>
          <w:tcPr>
            <w:tcW w:w="1621" w:type="dxa"/>
            <w:noWrap w:val="0"/>
            <w:vAlign w:val="center"/>
          </w:tcPr>
          <w:p w14:paraId="4502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开课学期</w:t>
            </w:r>
          </w:p>
        </w:tc>
      </w:tr>
      <w:tr w14:paraId="42632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noWrap w:val="0"/>
            <w:vAlign w:val="top"/>
          </w:tcPr>
          <w:p w14:paraId="5B1F03A5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综合日语</w:t>
            </w:r>
          </w:p>
        </w:tc>
        <w:tc>
          <w:tcPr>
            <w:tcW w:w="1155" w:type="dxa"/>
            <w:noWrap w:val="0"/>
            <w:vAlign w:val="top"/>
          </w:tcPr>
          <w:p w14:paraId="2354CAEB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48</w:t>
            </w:r>
          </w:p>
        </w:tc>
        <w:tc>
          <w:tcPr>
            <w:tcW w:w="1138" w:type="dxa"/>
            <w:noWrap w:val="0"/>
            <w:vAlign w:val="top"/>
          </w:tcPr>
          <w:p w14:paraId="08808EC6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4F4DB1F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第1学期</w:t>
            </w:r>
          </w:p>
        </w:tc>
      </w:tr>
      <w:tr w14:paraId="1680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noWrap w:val="0"/>
            <w:vAlign w:val="top"/>
          </w:tcPr>
          <w:p w14:paraId="62B59D0A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商务日语视听说</w:t>
            </w:r>
          </w:p>
        </w:tc>
        <w:tc>
          <w:tcPr>
            <w:tcW w:w="1155" w:type="dxa"/>
            <w:noWrap w:val="0"/>
            <w:vAlign w:val="top"/>
          </w:tcPr>
          <w:p w14:paraId="0C9CDAFD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32</w:t>
            </w:r>
          </w:p>
        </w:tc>
        <w:tc>
          <w:tcPr>
            <w:tcW w:w="1138" w:type="dxa"/>
            <w:noWrap w:val="0"/>
            <w:vAlign w:val="top"/>
          </w:tcPr>
          <w:p w14:paraId="07076E8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249AFAB3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第2学期</w:t>
            </w:r>
          </w:p>
        </w:tc>
      </w:tr>
      <w:tr w14:paraId="5F13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noWrap w:val="0"/>
            <w:vAlign w:val="top"/>
          </w:tcPr>
          <w:p w14:paraId="735A84DF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跨文化理解</w:t>
            </w:r>
          </w:p>
        </w:tc>
        <w:tc>
          <w:tcPr>
            <w:tcW w:w="1155" w:type="dxa"/>
            <w:noWrap w:val="0"/>
            <w:vAlign w:val="top"/>
          </w:tcPr>
          <w:p w14:paraId="3B1F5D6F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32</w:t>
            </w:r>
          </w:p>
        </w:tc>
        <w:tc>
          <w:tcPr>
            <w:tcW w:w="1138" w:type="dxa"/>
            <w:noWrap w:val="0"/>
            <w:vAlign w:val="top"/>
          </w:tcPr>
          <w:p w14:paraId="2D8FDA61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7A5BBF9A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第2学期</w:t>
            </w:r>
          </w:p>
        </w:tc>
      </w:tr>
      <w:tr w14:paraId="231A1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noWrap w:val="0"/>
            <w:vAlign w:val="top"/>
          </w:tcPr>
          <w:p w14:paraId="5BCFDA22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商务沟通</w:t>
            </w:r>
          </w:p>
        </w:tc>
        <w:tc>
          <w:tcPr>
            <w:tcW w:w="1155" w:type="dxa"/>
            <w:noWrap w:val="0"/>
            <w:vAlign w:val="top"/>
          </w:tcPr>
          <w:p w14:paraId="5B52FD92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32</w:t>
            </w:r>
          </w:p>
        </w:tc>
        <w:tc>
          <w:tcPr>
            <w:tcW w:w="1138" w:type="dxa"/>
            <w:noWrap w:val="0"/>
            <w:vAlign w:val="top"/>
          </w:tcPr>
          <w:p w14:paraId="52E5185F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22BFDDE6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第2学期</w:t>
            </w:r>
          </w:p>
        </w:tc>
      </w:tr>
      <w:tr w14:paraId="2942D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noWrap w:val="0"/>
            <w:vAlign w:val="top"/>
          </w:tcPr>
          <w:p w14:paraId="634F0868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商务日语实训</w:t>
            </w:r>
          </w:p>
        </w:tc>
        <w:tc>
          <w:tcPr>
            <w:tcW w:w="1155" w:type="dxa"/>
            <w:noWrap w:val="0"/>
            <w:vAlign w:val="top"/>
          </w:tcPr>
          <w:p w14:paraId="31340034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48</w:t>
            </w:r>
          </w:p>
        </w:tc>
        <w:tc>
          <w:tcPr>
            <w:tcW w:w="1138" w:type="dxa"/>
            <w:noWrap w:val="0"/>
            <w:vAlign w:val="top"/>
          </w:tcPr>
          <w:p w14:paraId="548DC0EC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7758632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第3学期</w:t>
            </w:r>
          </w:p>
        </w:tc>
      </w:tr>
      <w:tr w14:paraId="038EF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noWrap w:val="0"/>
            <w:vAlign w:val="top"/>
          </w:tcPr>
          <w:p w14:paraId="4E439D47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企业案例研究</w:t>
            </w:r>
          </w:p>
        </w:tc>
        <w:tc>
          <w:tcPr>
            <w:tcW w:w="1155" w:type="dxa"/>
            <w:noWrap w:val="0"/>
            <w:vAlign w:val="top"/>
          </w:tcPr>
          <w:p w14:paraId="5DEEF317"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32</w:t>
            </w:r>
          </w:p>
        </w:tc>
        <w:tc>
          <w:tcPr>
            <w:tcW w:w="1138" w:type="dxa"/>
            <w:noWrap w:val="0"/>
            <w:vAlign w:val="top"/>
          </w:tcPr>
          <w:p w14:paraId="42070709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6318F878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0"/>
                <w:lang w:val="en-US" w:eastAsia="zh-CN"/>
              </w:rPr>
              <w:t>第3学期</w:t>
            </w:r>
          </w:p>
        </w:tc>
      </w:tr>
    </w:tbl>
    <w:p w14:paraId="5CC8424D">
      <w:pPr>
        <w:jc w:val="center"/>
        <w:rPr>
          <w:rFonts w:hint="eastAsia"/>
        </w:rPr>
      </w:pPr>
    </w:p>
    <w:p w14:paraId="06982F83">
      <w:pPr>
        <w:jc w:val="center"/>
        <w:rPr>
          <w:rFonts w:hint="eastAsia"/>
        </w:rPr>
      </w:pPr>
    </w:p>
    <w:p w14:paraId="5EF6C022">
      <w:pPr>
        <w:jc w:val="center"/>
        <w:rPr>
          <w:rFonts w:hint="eastAsia"/>
        </w:rPr>
      </w:pPr>
    </w:p>
    <w:p w14:paraId="4301D5A2">
      <w:pPr>
        <w:jc w:val="center"/>
        <w:rPr>
          <w:rFonts w:hint="eastAsia"/>
        </w:rPr>
      </w:pPr>
    </w:p>
    <w:p w14:paraId="129C3EFC">
      <w:pPr>
        <w:jc w:val="center"/>
        <w:rPr>
          <w:rFonts w:hint="eastAsia"/>
        </w:rPr>
      </w:pPr>
    </w:p>
    <w:p w14:paraId="7496733D">
      <w:pPr>
        <w:jc w:val="center"/>
        <w:rPr>
          <w:rFonts w:hint="eastAsia"/>
        </w:rPr>
      </w:pPr>
    </w:p>
    <w:p w14:paraId="3D0FAD9C">
      <w:pPr>
        <w:jc w:val="center"/>
        <w:rPr>
          <w:rFonts w:hint="eastAsia"/>
        </w:rPr>
      </w:pPr>
    </w:p>
    <w:p w14:paraId="6798557E">
      <w:pPr>
        <w:jc w:val="center"/>
        <w:rPr>
          <w:rFonts w:hint="eastAsia"/>
        </w:rPr>
      </w:pPr>
    </w:p>
    <w:p w14:paraId="112A45DE">
      <w:pPr>
        <w:jc w:val="center"/>
        <w:rPr>
          <w:rFonts w:hint="eastAsia"/>
        </w:rPr>
      </w:pPr>
    </w:p>
    <w:p w14:paraId="55E696B9">
      <w:pPr>
        <w:jc w:val="center"/>
        <w:rPr>
          <w:rFonts w:hint="eastAsia"/>
        </w:rPr>
      </w:pPr>
    </w:p>
    <w:p w14:paraId="26665E20">
      <w:pPr>
        <w:jc w:val="center"/>
        <w:rPr>
          <w:rFonts w:hint="eastAsia"/>
        </w:rPr>
      </w:pPr>
    </w:p>
    <w:p w14:paraId="2F7107B9">
      <w:pPr>
        <w:jc w:val="center"/>
        <w:rPr>
          <w:rFonts w:hint="eastAsia"/>
        </w:rPr>
      </w:pPr>
    </w:p>
    <w:p w14:paraId="761C7366">
      <w:pPr>
        <w:jc w:val="left"/>
        <w:rPr>
          <w:rFonts w:hint="eastAsia"/>
        </w:rPr>
      </w:pPr>
      <w:r>
        <w:rPr>
          <w:rFonts w:hint="eastAsia"/>
        </w:rPr>
        <w:t>六门课程共包括三个大的模块：</w:t>
      </w:r>
    </w:p>
    <w:p w14:paraId="1787FDB3">
      <w:pPr>
        <w:jc w:val="left"/>
        <w:rPr>
          <w:rFonts w:hint="eastAsia"/>
        </w:rPr>
      </w:pPr>
      <w:r>
        <w:rPr>
          <w:rFonts w:hint="eastAsia"/>
        </w:rPr>
        <w:t>1. 模块一：《</w:t>
      </w:r>
      <w:r>
        <w:rPr>
          <w:rFonts w:hint="eastAsia"/>
          <w:lang w:val="en-US" w:eastAsia="zh-CN"/>
        </w:rPr>
        <w:t>综合</w:t>
      </w:r>
      <w:r>
        <w:rPr>
          <w:rFonts w:hint="eastAsia"/>
        </w:rPr>
        <w:t>日语》、《</w:t>
      </w:r>
      <w:r>
        <w:rPr>
          <w:rFonts w:hint="eastAsia"/>
          <w:lang w:val="en-US" w:eastAsia="zh-CN"/>
        </w:rPr>
        <w:t>商务日语视听说</w:t>
      </w:r>
      <w:r>
        <w:rPr>
          <w:rFonts w:hint="eastAsia"/>
        </w:rPr>
        <w:t>》。本模块是国际商务日语微专业的语言能力核心奠基模块。《综合日语》系统讲授日语基础语法、发音规则与常用词汇，帮助学生构建完整入门知识体系，夯实日语读写及日常交流的语言根基；《商务日语视听说》聚焦中日商务高频场景，通过视听材料训练学生商务语境下的听力理解与口头回应能力，同步渗透商务文化常识，助力学生形成基础语言应用能力，为后续商务场景的语言运用筑牢基础。</w:t>
      </w:r>
    </w:p>
    <w:p w14:paraId="06079256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2. 模块二：《</w:t>
      </w:r>
      <w:r>
        <w:rPr>
          <w:rFonts w:hint="eastAsia"/>
          <w:lang w:val="en-US" w:eastAsia="zh-CN"/>
        </w:rPr>
        <w:t>跨文化理解</w:t>
      </w:r>
      <w:r>
        <w:rPr>
          <w:rFonts w:hint="eastAsia"/>
        </w:rPr>
        <w:t>》、《</w:t>
      </w:r>
      <w:r>
        <w:rPr>
          <w:rFonts w:hint="eastAsia"/>
          <w:lang w:val="en-US" w:eastAsia="zh-CN"/>
        </w:rPr>
        <w:t>商务沟通</w:t>
      </w:r>
      <w:r>
        <w:rPr>
          <w:rFonts w:hint="eastAsia"/>
        </w:rPr>
        <w:t>》。本模块以跨文化沟通为核心，是衔接语言基础与商务实操的关键环节。《跨文化理解》深入拆解中日文化差异对商务沟通的影响，剖析会面礼仪、表达习惯等差异点及潜在沟通风险，帮助学生建立跨文化认知与适配思维；《商务沟通》结合中日跨境沟通场景，通过案例分析与模拟演练，教授适配文化差异的沟通策略，解决跨文化交流中的障碍，提升学生在商务接待、会议洽谈等场景的跨文化沟通能力</w:t>
      </w:r>
      <w:r>
        <w:rPr>
          <w:rFonts w:hint="eastAsia"/>
          <w:lang w:eastAsia="zh-CN"/>
        </w:rPr>
        <w:t>。</w:t>
      </w:r>
    </w:p>
    <w:p w14:paraId="40FF9C91">
      <w:pPr>
        <w:jc w:val="left"/>
        <w:rPr>
          <w:rFonts w:hint="eastAsia"/>
        </w:rPr>
      </w:pPr>
      <w:r>
        <w:rPr>
          <w:rFonts w:hint="eastAsia"/>
        </w:rPr>
        <w:t>3. 模块三：《</w:t>
      </w:r>
      <w:r>
        <w:rPr>
          <w:rFonts w:hint="eastAsia"/>
          <w:lang w:val="en-US" w:eastAsia="zh-CN"/>
        </w:rPr>
        <w:t>商务日语实训</w:t>
      </w:r>
      <w:r>
        <w:rPr>
          <w:rFonts w:hint="eastAsia"/>
        </w:rPr>
        <w:t>》、《企业</w:t>
      </w:r>
      <w:r>
        <w:rPr>
          <w:rFonts w:hint="eastAsia"/>
          <w:lang w:val="en-US" w:eastAsia="zh-CN"/>
        </w:rPr>
        <w:t>案例研究</w:t>
      </w:r>
      <w:r>
        <w:rPr>
          <w:rFonts w:hint="eastAsia"/>
        </w:rPr>
        <w:t>》。本模块是聚焦企业实训的关键进阶模块，依托合作企业武汉光庭信息技术股份有限公司资源设计实训内容。《商务日语实训》以跨境商务模拟任务为载体，让学生实操运用语言与商务知识；《企业案例研究》剖析中日跨境商务典型案例。模块还不定期邀请校内专业教师及企业资深专家授课，分享实战经验与行业动态，助力学生掌握跨境商务流程，提升实战能力与合规意识，适配中日跨境商务岗位需求。</w:t>
      </w:r>
    </w:p>
    <w:p w14:paraId="4422ACC2">
      <w:pPr>
        <w:jc w:val="left"/>
        <w:rPr>
          <w:rFonts w:hint="eastAsia"/>
        </w:rPr>
      </w:pPr>
    </w:p>
    <w:p w14:paraId="4635F0FF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、其他说明</w:t>
      </w:r>
    </w:p>
    <w:p w14:paraId="082A9C74">
      <w:pPr>
        <w:jc w:val="left"/>
        <w:rPr>
          <w:rFonts w:hint="eastAsia"/>
        </w:rPr>
      </w:pPr>
      <w:r>
        <w:rPr>
          <w:rFonts w:hint="eastAsia"/>
        </w:rPr>
        <w:t>学生微专业成绩统一由</w:t>
      </w:r>
      <w:r>
        <w:rPr>
          <w:rFonts w:hint="eastAsia"/>
          <w:lang w:eastAsia="zh-CN"/>
        </w:rPr>
        <w:t>本科生院</w:t>
      </w:r>
      <w:r>
        <w:rPr>
          <w:rFonts w:hint="eastAsia"/>
        </w:rPr>
        <w:t>管理，但不纳入学生主修专业成绩单，不参与主修专业加权平均成绩的计算。</w:t>
      </w:r>
    </w:p>
    <w:p w14:paraId="3F8B52B9">
      <w:pPr>
        <w:jc w:val="left"/>
        <w:rPr>
          <w:rFonts w:hint="eastAsia"/>
        </w:rPr>
      </w:pPr>
    </w:p>
    <w:p w14:paraId="33734EB7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、咨询</w:t>
      </w:r>
      <w:r>
        <w:rPr>
          <w:rFonts w:hint="eastAsia"/>
          <w:lang w:val="en-US" w:eastAsia="zh-CN"/>
        </w:rPr>
        <w:t>方式</w:t>
      </w:r>
    </w:p>
    <w:p w14:paraId="21E9AF0E">
      <w:pPr>
        <w:jc w:val="left"/>
        <w:rPr>
          <w:rFonts w:hint="default"/>
          <w:lang w:val="en-US"/>
        </w:rPr>
      </w:pPr>
      <w:r>
        <w:rPr>
          <w:rFonts w:hint="eastAsia"/>
          <w:lang w:val="en-US" w:eastAsia="zh-CN"/>
        </w:rPr>
        <w:t>国际商务日语</w:t>
      </w:r>
      <w:r>
        <w:rPr>
          <w:rFonts w:hint="eastAsia"/>
        </w:rPr>
        <w:t>微专业</w:t>
      </w:r>
      <w:r>
        <w:rPr>
          <w:rFonts w:hint="eastAsia"/>
          <w:lang w:val="en-US" w:eastAsia="zh-CN"/>
        </w:rPr>
        <w:t>QQ群号1026588789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61"/>
    <w:rsid w:val="002F0961"/>
    <w:rsid w:val="006122A9"/>
    <w:rsid w:val="00732EF5"/>
    <w:rsid w:val="00923D80"/>
    <w:rsid w:val="00A8124D"/>
    <w:rsid w:val="03630D06"/>
    <w:rsid w:val="05F2248E"/>
    <w:rsid w:val="0B6E5E32"/>
    <w:rsid w:val="0FF32AD0"/>
    <w:rsid w:val="1DBE097F"/>
    <w:rsid w:val="1F9574BD"/>
    <w:rsid w:val="2A87783E"/>
    <w:rsid w:val="34F211E2"/>
    <w:rsid w:val="42885378"/>
    <w:rsid w:val="43DC3E29"/>
    <w:rsid w:val="473F3181"/>
    <w:rsid w:val="4B935D79"/>
    <w:rsid w:val="627F6034"/>
    <w:rsid w:val="68ED6FEF"/>
    <w:rsid w:val="70E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1763</Words>
  <Characters>1819</Characters>
  <Lines>16</Lines>
  <Paragraphs>4</Paragraphs>
  <TotalTime>366</TotalTime>
  <ScaleCrop>false</ScaleCrop>
  <LinksUpToDate>false</LinksUpToDate>
  <CharactersWithSpaces>1851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2025-10-13T02:41:00Z</dcterms:created>
  <dc:creator>磊 孫</dc:creator>
  <cp:lastModifiedBy>刘苏</cp:lastModifiedBy>
  <cp:lastPrinted>2025-10-13T04:09:00Z</cp:lastPrinted>
  <dcterms:modified xsi:type="dcterms:W3CDTF">2025-10-17T08:07:07Z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eyJoZGlkIjoiNjRjMmI0ZTc5NjgzODhhY2FlZDFjNTNkYTJjZjNmZGQiLCJ1c2VySWQiOiIxNTM1MjczOTkwIn0=</vt:lpwstr>
  </property>
  <property fmtid="{D5CDD505-2E9C-101B-9397-08002B2CF9AE}" pid="3" name="KSOProductBuildVer">
    <vt:lpwstr>2052-12.1.0.22529</vt:lpwstr>
  </property>
  <property fmtid="{D5CDD505-2E9C-101B-9397-08002B2CF9AE}" pid="4" name="ICV">
    <vt:lpwstr>DA45F1D09A194556BDFFD76F98596A51_13</vt:lpwstr>
  </property>
</Properties>
</file>