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0"/>
        <w:jc w:val="center"/>
        <w:textAlignment w:val="auto"/>
        <w:rPr>
          <w:rFonts w:hint="eastAsia" w:ascii="方正小标宋简体" w:hAnsi="方正小标宋简体" w:eastAsia="方正小标宋简体" w:cs="方正小标宋简体"/>
          <w:sz w:val="44"/>
          <w:szCs w:val="44"/>
        </w:rPr>
      </w:pPr>
      <w:bookmarkStart w:id="0" w:name="bookmark605"/>
      <w:bookmarkStart w:id="1" w:name="bookmark606"/>
      <w:bookmarkStart w:id="2" w:name="bookmark607"/>
      <w:r>
        <w:rPr>
          <w:rFonts w:hint="eastAsia" w:ascii="方正小标宋简体" w:hAnsi="方正小标宋简体" w:eastAsia="方正小标宋简体" w:cs="方正小标宋简体"/>
          <w:color w:val="000000"/>
          <w:spacing w:val="0"/>
          <w:w w:val="100"/>
          <w:position w:val="0"/>
          <w:sz w:val="44"/>
          <w:szCs w:val="44"/>
        </w:rPr>
        <w:t>2021年全省高校大学生学科竞赛工作方案</w:t>
      </w:r>
      <w:bookmarkEnd w:id="0"/>
      <w:bookmarkEnd w:id="1"/>
      <w:bookmarkEnd w:id="2"/>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right="0" w:firstLine="740"/>
        <w:jc w:val="left"/>
        <w:textAlignment w:val="auto"/>
        <w:rPr>
          <w:rFonts w:hint="eastAsia" w:ascii="仿宋" w:hAnsi="仿宋" w:eastAsia="仿宋" w:cs="仿宋"/>
          <w:color w:val="000000"/>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为贯彻落实《国务院办公厅关于深化高等学校创新创业教育改革的实施意见》（国办发</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2015〕36号）、《教育部关于加快建设高水平本科教育全面提高人才培养能力的意见》（教高（2018）2号），引导和激励大学生积极参与科技创新和技能竞赛活动，提升学习能力、实践创新能力，培养团队协作精神，营造创新创业人才培养良好氛围，推动全省高校深化创新创业教育改革，加快建设高水平本科教育，全面提高人才培养质量，省教育厅决定2021年继续组织开展全省高校大学生学科竞赛。现制定工作方案如下：</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00"/>
        <w:jc w:val="both"/>
        <w:textAlignment w:val="auto"/>
        <w:rPr>
          <w:rFonts w:hint="eastAsia" w:ascii="黑体" w:hAnsi="黑体" w:eastAsia="黑体" w:cs="黑体"/>
          <w:sz w:val="32"/>
          <w:szCs w:val="32"/>
        </w:rPr>
      </w:pPr>
      <w:bookmarkStart w:id="3" w:name="bookmark608"/>
      <w:bookmarkStart w:id="4" w:name="bookmark609"/>
      <w:bookmarkStart w:id="5" w:name="bookmark610"/>
      <w:r>
        <w:rPr>
          <w:rFonts w:hint="eastAsia" w:ascii="黑体" w:hAnsi="黑体" w:eastAsia="黑体" w:cs="黑体"/>
          <w:color w:val="000000"/>
          <w:spacing w:val="0"/>
          <w:w w:val="100"/>
          <w:position w:val="0"/>
          <w:sz w:val="32"/>
          <w:szCs w:val="32"/>
          <w:lang w:val="en-US" w:eastAsia="en-US" w:bidi="en-US"/>
        </w:rPr>
        <w:t>—</w:t>
      </w:r>
      <w:r>
        <w:rPr>
          <w:rFonts w:hint="eastAsia" w:ascii="黑体" w:hAnsi="黑体" w:eastAsia="黑体" w:cs="黑体"/>
          <w:color w:val="000000"/>
          <w:spacing w:val="0"/>
          <w:w w:val="100"/>
          <w:position w:val="0"/>
          <w:sz w:val="32"/>
          <w:szCs w:val="32"/>
        </w:rPr>
        <w:t>、竞赛项目及承办单位</w:t>
      </w:r>
      <w:bookmarkEnd w:id="3"/>
      <w:bookmarkEnd w:id="4"/>
      <w:bookmarkEnd w:id="5"/>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bidi="zh-CN"/>
        </w:rPr>
        <w:t>1.</w:t>
      </w:r>
      <w:r>
        <w:rPr>
          <w:rFonts w:hint="eastAsia" w:ascii="仿宋" w:hAnsi="仿宋" w:eastAsia="仿宋" w:cs="仿宋"/>
          <w:color w:val="000000"/>
          <w:spacing w:val="0"/>
          <w:w w:val="100"/>
          <w:position w:val="0"/>
          <w:sz w:val="32"/>
          <w:szCs w:val="32"/>
          <w:lang w:val="zh-CN" w:eastAsia="zh-CN" w:bidi="zh-CN"/>
        </w:rPr>
        <w:t>中国“互</w:t>
      </w:r>
      <w:r>
        <w:rPr>
          <w:rFonts w:hint="eastAsia" w:ascii="仿宋" w:hAnsi="仿宋" w:eastAsia="仿宋" w:cs="仿宋"/>
          <w:color w:val="000000"/>
          <w:spacing w:val="0"/>
          <w:w w:val="100"/>
          <w:position w:val="0"/>
          <w:sz w:val="32"/>
          <w:szCs w:val="32"/>
        </w:rPr>
        <w:t>联网+”大学生创新创业大赛湖北省复赛，由湖北工业大学承办。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color w:val="000000"/>
          <w:spacing w:val="0"/>
          <w:w w:val="100"/>
          <w:position w:val="0"/>
          <w:sz w:val="32"/>
          <w:szCs w:val="32"/>
          <w:lang w:val="en-US" w:eastAsia="zh-CN" w:bidi="zh-CN"/>
        </w:rPr>
      </w:pPr>
      <w:bookmarkStart w:id="6" w:name="bookmark611"/>
      <w:bookmarkEnd w:id="6"/>
      <w:r>
        <w:rPr>
          <w:rFonts w:hint="eastAsia" w:ascii="仿宋" w:hAnsi="仿宋" w:eastAsia="仿宋" w:cs="仿宋"/>
          <w:color w:val="000000"/>
          <w:spacing w:val="0"/>
          <w:w w:val="100"/>
          <w:position w:val="0"/>
          <w:sz w:val="32"/>
          <w:szCs w:val="32"/>
          <w:lang w:val="en-US" w:eastAsia="zh-CN" w:bidi="zh-CN"/>
        </w:rPr>
        <w:t>2.全国大学生数学建模竞赛湖北赛区竞赛，由武汉大学承办。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color w:val="000000"/>
          <w:spacing w:val="0"/>
          <w:w w:val="100"/>
          <w:position w:val="0"/>
          <w:sz w:val="32"/>
          <w:szCs w:val="32"/>
          <w:lang w:val="en-US" w:eastAsia="zh-CN" w:bidi="zh-CN"/>
        </w:rPr>
      </w:pPr>
      <w:bookmarkStart w:id="7" w:name="bookmark612"/>
      <w:bookmarkEnd w:id="7"/>
      <w:r>
        <w:rPr>
          <w:rFonts w:hint="eastAsia" w:ascii="仿宋" w:hAnsi="仿宋" w:eastAsia="仿宋" w:cs="仿宋"/>
          <w:color w:val="000000"/>
          <w:spacing w:val="0"/>
          <w:w w:val="100"/>
          <w:position w:val="0"/>
          <w:sz w:val="32"/>
          <w:szCs w:val="32"/>
          <w:lang w:val="en-US" w:eastAsia="zh-CN" w:bidi="zh-CN"/>
        </w:rPr>
        <w:t>3.全国大学生电子设计竞赛湖北赛区竞赛，由武汉大学承办。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color w:val="000000"/>
          <w:spacing w:val="0"/>
          <w:w w:val="100"/>
          <w:position w:val="0"/>
          <w:sz w:val="32"/>
          <w:szCs w:val="32"/>
          <w:lang w:val="en-US" w:eastAsia="zh-CN" w:bidi="zh-CN"/>
        </w:rPr>
      </w:pPr>
      <w:bookmarkStart w:id="8" w:name="bookmark613"/>
      <w:bookmarkEnd w:id="8"/>
      <w:r>
        <w:rPr>
          <w:rFonts w:hint="eastAsia" w:ascii="仿宋" w:hAnsi="仿宋" w:eastAsia="仿宋" w:cs="仿宋"/>
          <w:color w:val="000000"/>
          <w:spacing w:val="0"/>
          <w:w w:val="100"/>
          <w:position w:val="0"/>
          <w:sz w:val="32"/>
          <w:szCs w:val="32"/>
          <w:lang w:val="en-US" w:eastAsia="zh-CN" w:bidi="zh-CN"/>
        </w:rPr>
        <w:t>4.</w:t>
      </w:r>
      <w:r>
        <w:rPr>
          <w:rFonts w:hint="eastAsia" w:ascii="仿宋" w:hAnsi="仿宋" w:eastAsia="仿宋" w:cs="仿宋"/>
          <w:color w:val="000000"/>
          <w:spacing w:val="0"/>
          <w:w w:val="100"/>
          <w:position w:val="0"/>
          <w:sz w:val="32"/>
          <w:szCs w:val="32"/>
          <w:lang w:val="zh-CN" w:eastAsia="zh-CN" w:bidi="zh-CN"/>
        </w:rPr>
        <w:t>全</w:t>
      </w:r>
      <w:r>
        <w:rPr>
          <w:rFonts w:hint="eastAsia" w:ascii="仿宋" w:hAnsi="仿宋" w:eastAsia="仿宋" w:cs="仿宋"/>
          <w:color w:val="000000"/>
          <w:spacing w:val="0"/>
          <w:w w:val="100"/>
          <w:position w:val="0"/>
          <w:sz w:val="32"/>
          <w:szCs w:val="32"/>
          <w:lang w:val="en-US" w:eastAsia="zh-CN" w:bidi="zh-CN"/>
        </w:rPr>
        <w:t>国大学生工程训练综合能力竞赛湖北赛区竞赛，由江汉大学承办。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color w:val="000000"/>
          <w:spacing w:val="0"/>
          <w:w w:val="100"/>
          <w:position w:val="0"/>
          <w:sz w:val="32"/>
          <w:szCs w:val="32"/>
          <w:lang w:val="en-US" w:eastAsia="zh-CN" w:bidi="zh-CN"/>
        </w:rPr>
      </w:pPr>
      <w:bookmarkStart w:id="9" w:name="bookmark614"/>
      <w:bookmarkEnd w:id="9"/>
      <w:r>
        <w:rPr>
          <w:rFonts w:hint="eastAsia" w:ascii="仿宋" w:hAnsi="仿宋" w:eastAsia="仿宋" w:cs="仿宋"/>
          <w:color w:val="000000"/>
          <w:spacing w:val="0"/>
          <w:w w:val="100"/>
          <w:position w:val="0"/>
          <w:sz w:val="32"/>
          <w:szCs w:val="32"/>
          <w:lang w:val="en-US" w:eastAsia="zh-CN" w:bidi="zh-CN"/>
        </w:rPr>
        <w:t>5.全国大学生广告艺术大赛湖北赛区竞赛，由武汉大学承办。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color w:val="000000"/>
          <w:spacing w:val="0"/>
          <w:w w:val="100"/>
          <w:position w:val="0"/>
          <w:sz w:val="32"/>
          <w:szCs w:val="32"/>
          <w:lang w:val="en-US" w:eastAsia="zh-CN" w:bidi="zh-CN"/>
        </w:rPr>
      </w:pPr>
      <w:bookmarkStart w:id="10" w:name="bookmark615"/>
      <w:bookmarkEnd w:id="10"/>
      <w:r>
        <w:rPr>
          <w:rFonts w:hint="eastAsia" w:ascii="仿宋" w:hAnsi="仿宋" w:eastAsia="仿宋" w:cs="仿宋"/>
          <w:color w:val="000000"/>
          <w:spacing w:val="0"/>
          <w:w w:val="100"/>
          <w:position w:val="0"/>
          <w:sz w:val="32"/>
          <w:szCs w:val="32"/>
          <w:lang w:val="en-US" w:eastAsia="zh-CN" w:bidi="zh-CN"/>
        </w:rPr>
        <w:t>6.</w:t>
      </w:r>
      <w:r>
        <w:rPr>
          <w:rFonts w:hint="eastAsia" w:ascii="仿宋" w:hAnsi="仿宋" w:eastAsia="仿宋" w:cs="仿宋"/>
          <w:color w:val="000000"/>
          <w:spacing w:val="0"/>
          <w:w w:val="100"/>
          <w:position w:val="0"/>
          <w:sz w:val="32"/>
          <w:szCs w:val="32"/>
          <w:lang w:val="zh-CN" w:eastAsia="zh-CN" w:bidi="zh-CN"/>
        </w:rPr>
        <w:t>“西</w:t>
      </w:r>
      <w:r>
        <w:rPr>
          <w:rFonts w:hint="eastAsia" w:ascii="仿宋" w:hAnsi="仿宋" w:eastAsia="仿宋" w:cs="仿宋"/>
          <w:color w:val="000000"/>
          <w:spacing w:val="0"/>
          <w:w w:val="100"/>
          <w:position w:val="0"/>
          <w:sz w:val="32"/>
          <w:szCs w:val="32"/>
          <w:lang w:val="en-US" w:eastAsia="zh-CN" w:bidi="zh-CN"/>
        </w:rPr>
        <w:t>门子杯〃中国智能制造挑战赛湖北赛区竞赛，由三峡大学承办。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color w:val="000000"/>
          <w:spacing w:val="0"/>
          <w:w w:val="100"/>
          <w:position w:val="0"/>
          <w:sz w:val="32"/>
          <w:szCs w:val="32"/>
          <w:lang w:val="en-US" w:eastAsia="zh-CN" w:bidi="zh-CN"/>
        </w:rPr>
      </w:pPr>
      <w:bookmarkStart w:id="11" w:name="bookmark616"/>
      <w:bookmarkEnd w:id="11"/>
      <w:r>
        <w:rPr>
          <w:rFonts w:hint="eastAsia" w:ascii="仿宋" w:hAnsi="仿宋" w:eastAsia="仿宋" w:cs="仿宋"/>
          <w:color w:val="000000"/>
          <w:spacing w:val="0"/>
          <w:w w:val="100"/>
          <w:position w:val="0"/>
          <w:sz w:val="32"/>
          <w:szCs w:val="32"/>
          <w:lang w:val="en-US" w:eastAsia="zh-CN" w:bidi="zh-CN"/>
        </w:rPr>
        <w:t>7.湖北省普通高校大学生化学实验技能竞赛，由华中师范大学承办。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color w:val="000000"/>
          <w:spacing w:val="0"/>
          <w:w w:val="100"/>
          <w:position w:val="0"/>
          <w:sz w:val="32"/>
          <w:szCs w:val="32"/>
          <w:lang w:val="en-US" w:eastAsia="zh-CN" w:bidi="zh-CN"/>
        </w:rPr>
      </w:pPr>
      <w:bookmarkStart w:id="12" w:name="bookmark617"/>
      <w:bookmarkEnd w:id="12"/>
      <w:r>
        <w:rPr>
          <w:rFonts w:hint="eastAsia" w:ascii="仿宋" w:hAnsi="仿宋" w:eastAsia="仿宋" w:cs="仿宋"/>
          <w:color w:val="000000"/>
          <w:spacing w:val="0"/>
          <w:w w:val="100"/>
          <w:position w:val="0"/>
          <w:sz w:val="32"/>
          <w:szCs w:val="32"/>
          <w:lang w:val="en-US" w:eastAsia="zh-CN" w:bidi="zh-CN"/>
        </w:rPr>
        <w:t>8.</w:t>
      </w:r>
      <w:r>
        <w:rPr>
          <w:rFonts w:hint="eastAsia" w:ascii="仿宋" w:hAnsi="仿宋" w:eastAsia="仿宋" w:cs="仿宋"/>
          <w:color w:val="000000"/>
          <w:spacing w:val="0"/>
          <w:w w:val="100"/>
          <w:position w:val="0"/>
          <w:sz w:val="32"/>
          <w:szCs w:val="32"/>
          <w:lang w:val="zh-CN" w:eastAsia="zh-CN" w:bidi="zh-CN"/>
        </w:rPr>
        <w:t>湖</w:t>
      </w:r>
      <w:r>
        <w:rPr>
          <w:rFonts w:hint="eastAsia" w:ascii="仿宋" w:hAnsi="仿宋" w:eastAsia="仿宋" w:cs="仿宋"/>
          <w:color w:val="000000"/>
          <w:spacing w:val="0"/>
          <w:w w:val="100"/>
          <w:position w:val="0"/>
          <w:sz w:val="32"/>
          <w:szCs w:val="32"/>
          <w:lang w:val="en-US" w:eastAsia="zh-CN" w:bidi="zh-CN"/>
        </w:rPr>
        <w:t>北省大学生生物实验技能竞赛，由武汉大学、华中师范大学承办。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color w:val="000000"/>
          <w:spacing w:val="0"/>
          <w:w w:val="100"/>
          <w:position w:val="0"/>
          <w:sz w:val="32"/>
          <w:szCs w:val="32"/>
          <w:lang w:val="en-US" w:eastAsia="zh-CN" w:bidi="zh-CN"/>
        </w:rPr>
      </w:pPr>
      <w:bookmarkStart w:id="13" w:name="bookmark618"/>
      <w:bookmarkEnd w:id="13"/>
      <w:r>
        <w:rPr>
          <w:rFonts w:hint="eastAsia" w:ascii="仿宋" w:hAnsi="仿宋" w:eastAsia="仿宋" w:cs="仿宋"/>
          <w:color w:val="000000"/>
          <w:spacing w:val="0"/>
          <w:w w:val="100"/>
          <w:position w:val="0"/>
          <w:sz w:val="32"/>
          <w:szCs w:val="32"/>
          <w:lang w:val="en-US" w:eastAsia="zh-CN" w:bidi="zh-CN"/>
        </w:rPr>
        <w:t>9.湖北省大学生物理实验创新设计竞赛，由湖北民族大学承办。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color w:val="000000"/>
          <w:spacing w:val="0"/>
          <w:w w:val="100"/>
          <w:position w:val="0"/>
          <w:sz w:val="32"/>
          <w:szCs w:val="32"/>
          <w:highlight w:val="none"/>
          <w:lang w:val="en-US" w:eastAsia="zh-CN" w:bidi="zh-CN"/>
        </w:rPr>
      </w:pPr>
      <w:bookmarkStart w:id="14" w:name="bookmark619"/>
      <w:bookmarkEnd w:id="14"/>
      <w:r>
        <w:rPr>
          <w:rFonts w:hint="eastAsia" w:ascii="仿宋" w:hAnsi="仿宋" w:eastAsia="仿宋" w:cs="仿宋"/>
          <w:color w:val="000000"/>
          <w:spacing w:val="0"/>
          <w:w w:val="100"/>
          <w:position w:val="0"/>
          <w:sz w:val="32"/>
          <w:szCs w:val="32"/>
          <w:highlight w:val="none"/>
          <w:lang w:val="en-US" w:eastAsia="zh-CN" w:bidi="zh-CN"/>
        </w:rPr>
        <w:t>10.</w:t>
      </w:r>
      <w:r>
        <w:rPr>
          <w:rFonts w:hint="eastAsia" w:ascii="仿宋" w:hAnsi="仿宋" w:eastAsia="仿宋" w:cs="仿宋"/>
          <w:color w:val="000000"/>
          <w:spacing w:val="0"/>
          <w:w w:val="100"/>
          <w:position w:val="0"/>
          <w:sz w:val="32"/>
          <w:szCs w:val="32"/>
          <w:highlight w:val="none"/>
          <w:lang w:val="zh-CN" w:eastAsia="zh-CN" w:bidi="zh-CN"/>
        </w:rPr>
        <w:t>湖北</w:t>
      </w:r>
      <w:r>
        <w:rPr>
          <w:rFonts w:hint="eastAsia" w:ascii="仿宋" w:hAnsi="仿宋" w:eastAsia="仿宋" w:cs="仿宋"/>
          <w:color w:val="000000"/>
          <w:spacing w:val="0"/>
          <w:w w:val="100"/>
          <w:position w:val="0"/>
          <w:sz w:val="32"/>
          <w:szCs w:val="32"/>
          <w:highlight w:val="none"/>
          <w:lang w:val="en-US" w:eastAsia="zh-CN" w:bidi="zh-CN"/>
        </w:rPr>
        <w:t>普通高校师范专业大学生教学技能竞赛，由华中师范大学承办。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color w:val="000000"/>
          <w:spacing w:val="0"/>
          <w:w w:val="100"/>
          <w:position w:val="0"/>
          <w:sz w:val="32"/>
          <w:szCs w:val="32"/>
          <w:highlight w:val="none"/>
          <w:lang w:val="en-US" w:eastAsia="zh-CN" w:bidi="zh-CN"/>
        </w:rPr>
      </w:pPr>
      <w:r>
        <w:rPr>
          <w:rFonts w:hint="eastAsia" w:ascii="仿宋" w:hAnsi="仿宋" w:eastAsia="仿宋" w:cs="仿宋"/>
          <w:color w:val="000000"/>
          <w:spacing w:val="0"/>
          <w:w w:val="100"/>
          <w:position w:val="0"/>
          <w:sz w:val="32"/>
          <w:szCs w:val="32"/>
          <w:highlight w:val="none"/>
          <w:lang w:val="en-US" w:eastAsia="zh-CN" w:bidi="zh-CN"/>
        </w:rPr>
        <w:t>11.武汉时尚艺术季暨高校服装设计展览，由湖北美术学院承办。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color w:val="000000"/>
          <w:spacing w:val="0"/>
          <w:w w:val="100"/>
          <w:position w:val="0"/>
          <w:sz w:val="32"/>
          <w:szCs w:val="32"/>
          <w:lang w:val="en-US" w:eastAsia="zh-CN" w:bidi="zh-CN"/>
        </w:rPr>
      </w:pPr>
      <w:bookmarkStart w:id="15" w:name="bookmark621"/>
      <w:bookmarkEnd w:id="15"/>
      <w:r>
        <w:rPr>
          <w:rFonts w:hint="eastAsia" w:ascii="仿宋" w:hAnsi="仿宋" w:eastAsia="仿宋" w:cs="仿宋"/>
          <w:color w:val="000000"/>
          <w:spacing w:val="0"/>
          <w:w w:val="100"/>
          <w:position w:val="0"/>
          <w:sz w:val="32"/>
          <w:szCs w:val="32"/>
          <w:highlight w:val="none"/>
          <w:lang w:val="en-US" w:eastAsia="zh-CN" w:bidi="zh-CN"/>
        </w:rPr>
        <w:t>12.</w:t>
      </w:r>
      <w:r>
        <w:rPr>
          <w:rFonts w:hint="eastAsia" w:ascii="仿宋" w:hAnsi="仿宋" w:eastAsia="仿宋" w:cs="仿宋"/>
          <w:color w:val="000000"/>
          <w:spacing w:val="0"/>
          <w:w w:val="100"/>
          <w:position w:val="0"/>
          <w:sz w:val="32"/>
          <w:szCs w:val="32"/>
          <w:lang w:val="en-US" w:eastAsia="zh-CN" w:bidi="zh-CN"/>
        </w:rPr>
        <w:t>湖北省小学教育专业学生技能竞赛，由湖北工程学院承办。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color w:val="000000"/>
          <w:spacing w:val="0"/>
          <w:w w:val="100"/>
          <w:position w:val="0"/>
          <w:sz w:val="32"/>
          <w:szCs w:val="32"/>
          <w:lang w:val="en-US" w:eastAsia="zh-CN" w:bidi="zh-CN"/>
        </w:rPr>
      </w:pPr>
      <w:bookmarkStart w:id="16" w:name="bookmark622"/>
      <w:bookmarkEnd w:id="16"/>
      <w:r>
        <w:rPr>
          <w:rFonts w:hint="eastAsia" w:ascii="仿宋" w:hAnsi="仿宋" w:eastAsia="仿宋" w:cs="仿宋"/>
          <w:color w:val="000000"/>
          <w:spacing w:val="0"/>
          <w:w w:val="100"/>
          <w:position w:val="0"/>
          <w:sz w:val="32"/>
          <w:szCs w:val="32"/>
          <w:lang w:val="en-US" w:eastAsia="zh-CN" w:bidi="zh-CN"/>
        </w:rPr>
        <w:t>13.2021年第八届湖北省大学生结构设计竞赛，由中国地质大学（武汉）承办。</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740"/>
        <w:jc w:val="left"/>
        <w:textAlignment w:val="auto"/>
        <w:rPr>
          <w:rFonts w:hint="eastAsia" w:ascii="仿宋" w:hAnsi="仿宋" w:eastAsia="仿宋" w:cs="仿宋"/>
          <w:sz w:val="32"/>
          <w:szCs w:val="32"/>
        </w:rPr>
      </w:pPr>
      <w:bookmarkStart w:id="17" w:name="bookmark623"/>
      <w:bookmarkEnd w:id="17"/>
      <w:r>
        <w:rPr>
          <w:rFonts w:hint="eastAsia" w:ascii="仿宋" w:hAnsi="仿宋" w:eastAsia="仿宋" w:cs="仿宋"/>
          <w:color w:val="000000"/>
          <w:spacing w:val="0"/>
          <w:w w:val="100"/>
          <w:position w:val="0"/>
          <w:sz w:val="32"/>
          <w:szCs w:val="32"/>
          <w:lang w:val="en-US" w:eastAsia="zh-CN" w:bidi="zh-CN"/>
        </w:rPr>
        <w:t>14.湖北大学生新闻传播教育创新实践技能竞赛，由湖北民族大学承办。</w:t>
      </w:r>
    </w:p>
    <w:p>
      <w:pPr>
        <w:pStyle w:val="7"/>
        <w:keepNext/>
        <w:keepLines/>
        <w:pageBreakBefore w:val="0"/>
        <w:widowControl w:val="0"/>
        <w:shd w:val="clear" w:color="auto" w:fill="auto"/>
        <w:tabs>
          <w:tab w:val="left" w:pos="1248"/>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黑体" w:hAnsi="黑体" w:eastAsia="黑体" w:cs="黑体"/>
          <w:sz w:val="32"/>
          <w:szCs w:val="32"/>
        </w:rPr>
      </w:pPr>
      <w:bookmarkStart w:id="18" w:name="bookmark626"/>
      <w:bookmarkStart w:id="19" w:name="bookmark624"/>
      <w:bookmarkStart w:id="20" w:name="bookmark627"/>
      <w:bookmarkStart w:id="21" w:name="bookmark625"/>
      <w:r>
        <w:rPr>
          <w:rFonts w:hint="eastAsia" w:ascii="黑体" w:hAnsi="黑体" w:eastAsia="黑体" w:cs="黑体"/>
          <w:color w:val="000000"/>
          <w:spacing w:val="0"/>
          <w:w w:val="100"/>
          <w:position w:val="0"/>
          <w:sz w:val="32"/>
          <w:szCs w:val="32"/>
        </w:rPr>
        <w:t>二</w:t>
      </w:r>
      <w:bookmarkEnd w:id="18"/>
      <w:r>
        <w:rPr>
          <w:rFonts w:hint="eastAsia" w:ascii="黑体" w:hAnsi="黑体" w:eastAsia="黑体" w:cs="黑体"/>
          <w:color w:val="000000"/>
          <w:spacing w:val="0"/>
          <w:w w:val="100"/>
          <w:position w:val="0"/>
          <w:sz w:val="32"/>
          <w:szCs w:val="32"/>
        </w:rPr>
        <w:t>、组织领导</w:t>
      </w:r>
      <w:bookmarkEnd w:id="19"/>
      <w:bookmarkEnd w:id="20"/>
      <w:bookmarkEnd w:id="21"/>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全省高校大学生学科竞赛由省教育厅高等教育处负责指导管理和协调。各竞赛项目在省教育厅指导下由牵头高校、承办单位等成立相关竞赛组委会，负责各项赛事的具体组织工作。竞赛组委会须由牵头高校（单位）的主要领导或分管领导担任组委会主任，相关院校负责同志参加。</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竞赛组委会要制订详细的比赛规程、评判标准、评委聘请标准、应急预案等工作方案或竞赛章程；要参加赛事筹备、部署、评议等工作会议，审核赛事组织实施方案，检查落实竞赛安排部署，指导承办单位完善竞赛组织工作；要加大赛事宣传力度，协调全省高校积极参加竞赛，扩大赛事的参与面和影响力；要切实提升竞赛整体质量，以全省高校大学生系列科技创新和技能竞赛活动为契机，进一步深化教学改革，将创新创业教育融入人才培养全过程。</w:t>
      </w:r>
    </w:p>
    <w:p>
      <w:pPr>
        <w:pStyle w:val="7"/>
        <w:keepNext/>
        <w:keepLines/>
        <w:pageBreakBefore w:val="0"/>
        <w:widowControl w:val="0"/>
        <w:shd w:val="clear" w:color="auto" w:fill="auto"/>
        <w:tabs>
          <w:tab w:val="left" w:pos="1248"/>
        </w:tabs>
        <w:kinsoku/>
        <w:wordWrap/>
        <w:overflowPunct/>
        <w:topLinePunct w:val="0"/>
        <w:autoSpaceDE/>
        <w:autoSpaceDN/>
        <w:bidi w:val="0"/>
        <w:adjustRightInd/>
        <w:snapToGrid/>
        <w:spacing w:before="0" w:after="0" w:line="560" w:lineRule="exact"/>
        <w:ind w:left="0" w:right="0" w:firstLine="680"/>
        <w:jc w:val="both"/>
        <w:textAlignment w:val="auto"/>
        <w:rPr>
          <w:rFonts w:hint="eastAsia" w:ascii="黑体" w:hAnsi="黑体" w:eastAsia="黑体" w:cs="黑体"/>
          <w:sz w:val="32"/>
          <w:szCs w:val="32"/>
        </w:rPr>
      </w:pPr>
      <w:bookmarkStart w:id="22" w:name="bookmark630"/>
      <w:bookmarkStart w:id="23" w:name="bookmark629"/>
      <w:bookmarkStart w:id="24" w:name="bookmark631"/>
      <w:bookmarkStart w:id="25" w:name="bookmark628"/>
      <w:r>
        <w:rPr>
          <w:rFonts w:hint="eastAsia" w:ascii="黑体" w:hAnsi="黑体" w:eastAsia="黑体" w:cs="黑体"/>
          <w:color w:val="000000"/>
          <w:spacing w:val="0"/>
          <w:w w:val="100"/>
          <w:position w:val="0"/>
          <w:sz w:val="32"/>
          <w:szCs w:val="32"/>
        </w:rPr>
        <w:t>三</w:t>
      </w:r>
      <w:bookmarkEnd w:id="22"/>
      <w:r>
        <w:rPr>
          <w:rFonts w:hint="eastAsia" w:ascii="黑体" w:hAnsi="黑体" w:eastAsia="黑体" w:cs="黑体"/>
          <w:color w:val="000000"/>
          <w:spacing w:val="0"/>
          <w:w w:val="100"/>
          <w:position w:val="0"/>
          <w:sz w:val="32"/>
          <w:szCs w:val="32"/>
        </w:rPr>
        <w:t>、有关要求</w:t>
      </w:r>
      <w:bookmarkEnd w:id="23"/>
      <w:bookmarkEnd w:id="24"/>
      <w:bookmarkEnd w:id="25"/>
    </w:p>
    <w:p>
      <w:pPr>
        <w:pStyle w:val="6"/>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bookmarkStart w:id="26" w:name="bookmark632"/>
      <w:bookmarkEnd w:id="26"/>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强化赛事组织实施。各竞赛相关单位要按照省教育厅统一部署，高度重视、加强赛事组织实施。竞赛承办高校要成立工作领导小组，细化各部门工作职责、落实竞赛各环节责任分工，要统筹协调后勤接待、安全保卫、疫情防控等工作，做到细致高效、规范有序地开展竞赛活动。</w:t>
      </w:r>
    </w:p>
    <w:p>
      <w:pPr>
        <w:pStyle w:val="6"/>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bookmarkStart w:id="27" w:name="bookmark633"/>
      <w:bookmarkEnd w:id="27"/>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强化质量立赛公平公正。切实维护参赛学生利益，保障竞赛运行质量，确保竞赛公平公正、平稳有序、安全进行，提升竞赛的权威性和影响力。竞赛项目评审遴选要坚持</w:t>
      </w:r>
      <w:r>
        <w:rPr>
          <w:rFonts w:hint="eastAsia" w:ascii="仿宋" w:hAnsi="仿宋" w:eastAsia="仿宋" w:cs="仿宋"/>
          <w:color w:val="000000"/>
          <w:spacing w:val="0"/>
          <w:w w:val="100"/>
          <w:position w:val="0"/>
          <w:sz w:val="32"/>
          <w:szCs w:val="32"/>
          <w:lang w:val="zh-CN" w:eastAsia="zh-CN" w:bidi="zh-CN"/>
        </w:rPr>
        <w:t>“公</w:t>
      </w:r>
      <w:r>
        <w:rPr>
          <w:rFonts w:hint="eastAsia" w:ascii="仿宋" w:hAnsi="仿宋" w:eastAsia="仿宋" w:cs="仿宋"/>
          <w:color w:val="000000"/>
          <w:spacing w:val="0"/>
          <w:w w:val="100"/>
          <w:position w:val="0"/>
          <w:sz w:val="32"/>
          <w:szCs w:val="32"/>
        </w:rPr>
        <w:t>平、公正、公开”原则，杜绝徇私舞弊、违规评分、伪造材料、盗用抄袭等行为。</w:t>
      </w:r>
      <w:r>
        <w:rPr>
          <w:rFonts w:hint="eastAsia" w:ascii="仿宋" w:hAnsi="仿宋" w:eastAsia="仿宋" w:cs="仿宋"/>
          <w:color w:val="000000"/>
          <w:spacing w:val="0"/>
          <w:w w:val="100"/>
          <w:position w:val="0"/>
          <w:sz w:val="32"/>
          <w:szCs w:val="32"/>
          <w:lang w:val="en-US" w:eastAsia="zh-CN"/>
        </w:rPr>
        <w:t>该</w:t>
      </w:r>
      <w:r>
        <w:rPr>
          <w:rFonts w:hint="eastAsia" w:ascii="仿宋" w:hAnsi="仿宋" w:eastAsia="仿宋" w:cs="仿宋"/>
          <w:color w:val="000000"/>
          <w:spacing w:val="0"/>
          <w:w w:val="100"/>
          <w:position w:val="0"/>
          <w:sz w:val="32"/>
          <w:szCs w:val="32"/>
        </w:rPr>
        <w:t>项赛事的评委专家应具广泛性，其中来自牵头或承办高校（单位）的评委不超过评委总数的20%。规范各项赛事的获奖等级、数量设置，各赛事设个人奖项，分一等、二等、三等三个级别，个人奖项数量不突破参赛项目总数的50%,其中一等奖不突破10%</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二等奖不突破20%,三等奖不突破20%;设优秀组织奖，数量不突破参赛高校数的20%。</w:t>
      </w:r>
    </w:p>
    <w:p>
      <w:pPr>
        <w:pStyle w:val="6"/>
        <w:keepNext w:val="0"/>
        <w:keepLines w:val="0"/>
        <w:pageBreakBefore w:val="0"/>
        <w:widowControl w:val="0"/>
        <w:numPr>
          <w:ilvl w:val="0"/>
          <w:numId w:val="0"/>
        </w:numPr>
        <w:shd w:val="clear" w:color="auto" w:fill="auto"/>
        <w:tabs>
          <w:tab w:val="left" w:pos="1572"/>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bookmarkStart w:id="28" w:name="bookmark634"/>
      <w:bookmarkEnd w:id="28"/>
      <w:r>
        <w:rPr>
          <w:rFonts w:hint="eastAsia" w:ascii="仿宋" w:hAnsi="仿宋" w:eastAsia="仿宋" w:cs="仿宋"/>
          <w:color w:val="000000"/>
          <w:spacing w:val="0"/>
          <w:w w:val="100"/>
          <w:position w:val="0"/>
          <w:sz w:val="32"/>
          <w:szCs w:val="32"/>
          <w:lang w:val="en-US" w:eastAsia="zh-CN"/>
        </w:rPr>
        <w:t>3、</w:t>
      </w:r>
      <w:r>
        <w:rPr>
          <w:rFonts w:hint="eastAsia" w:ascii="仿宋" w:hAnsi="仿宋" w:eastAsia="仿宋" w:cs="仿宋"/>
          <w:color w:val="000000"/>
          <w:spacing w:val="0"/>
          <w:w w:val="100"/>
          <w:position w:val="0"/>
          <w:sz w:val="32"/>
          <w:szCs w:val="32"/>
        </w:rPr>
        <w:t>化赛事</w:t>
      </w:r>
      <w:r>
        <w:rPr>
          <w:rFonts w:hint="eastAsia" w:ascii="仿宋" w:hAnsi="仿宋" w:eastAsia="仿宋" w:cs="仿宋"/>
          <w:color w:val="000000"/>
          <w:spacing w:val="0"/>
          <w:w w:val="100"/>
          <w:position w:val="0"/>
          <w:sz w:val="32"/>
          <w:szCs w:val="32"/>
          <w:lang w:val="zh-CN" w:eastAsia="zh-CN" w:bidi="zh-CN"/>
        </w:rPr>
        <w:t>管理。</w:t>
      </w:r>
      <w:r>
        <w:rPr>
          <w:rFonts w:hint="eastAsia" w:ascii="仿宋" w:hAnsi="仿宋" w:eastAsia="仿宋" w:cs="仿宋"/>
          <w:color w:val="000000"/>
          <w:spacing w:val="0"/>
          <w:w w:val="100"/>
          <w:position w:val="0"/>
          <w:sz w:val="32"/>
          <w:szCs w:val="32"/>
        </w:rPr>
        <w:t>各项赛事中，中国</w:t>
      </w:r>
      <w:r>
        <w:rPr>
          <w:rFonts w:hint="eastAsia" w:ascii="仿宋" w:hAnsi="仿宋" w:eastAsia="仿宋" w:cs="仿宋"/>
          <w:color w:val="000000"/>
          <w:spacing w:val="0"/>
          <w:w w:val="100"/>
          <w:position w:val="0"/>
          <w:sz w:val="32"/>
          <w:szCs w:val="32"/>
          <w:lang w:val="zh-CN" w:eastAsia="zh-CN" w:bidi="zh-CN"/>
        </w:rPr>
        <w:t>“互</w:t>
      </w:r>
      <w:r>
        <w:rPr>
          <w:rFonts w:hint="eastAsia" w:ascii="仿宋" w:hAnsi="仿宋" w:eastAsia="仿宋" w:cs="仿宋"/>
          <w:color w:val="000000"/>
          <w:spacing w:val="0"/>
          <w:w w:val="100"/>
          <w:position w:val="0"/>
          <w:sz w:val="32"/>
          <w:szCs w:val="32"/>
        </w:rPr>
        <w:t>联网+”大学生创新 创业大赛湖北省赛获奖名单和获奖证书由省教育厅发文公布和颁发；其他赛事由各竞赛湖北省组委会负责对获奖名单进行公示，获奖名单和获奖证书由竞赛湖北省组委会公布和颁发，盖组委会章。各竞赛组委会需在赛后认真总结，将竞赛总结报告一式一份于赛事全部结束1个月内以正式公文形式报省教育厅高等教育处备案。竞赛总结报告内容主要是竞赛组织过程、参赛规模、现场比赛、评审、比赛结果等基本情况，实施竞赛的创新特色做法、基本成效或示范带动作用，竞赛中存在的问题或意见建议，同时附上获奖名单、竞赛规则、组委会及评审专家名单、评审细则、有无异议及异议处理等附件材料。我厅将把竞赛总结情况、完成质量作为纳入下一年度全省大学生系列科技创新和技能竞赛计划的重要参考。</w:t>
      </w:r>
    </w:p>
    <w:p>
      <w:pPr>
        <w:pStyle w:val="6"/>
        <w:keepNext w:val="0"/>
        <w:keepLines w:val="0"/>
        <w:pageBreakBefore w:val="0"/>
        <w:widowControl w:val="0"/>
        <w:numPr>
          <w:ilvl w:val="0"/>
          <w:numId w:val="0"/>
        </w:numPr>
        <w:shd w:val="clear" w:color="auto" w:fill="auto"/>
        <w:tabs>
          <w:tab w:val="left" w:pos="1562"/>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bookmarkStart w:id="29" w:name="bookmark635"/>
      <w:bookmarkEnd w:id="29"/>
      <w:r>
        <w:rPr>
          <w:rFonts w:hint="eastAsia" w:ascii="仿宋" w:hAnsi="仿宋" w:eastAsia="仿宋" w:cs="仿宋"/>
          <w:color w:val="000000"/>
          <w:spacing w:val="0"/>
          <w:w w:val="100"/>
          <w:position w:val="0"/>
          <w:sz w:val="32"/>
          <w:szCs w:val="32"/>
          <w:lang w:val="en-US" w:eastAsia="zh-CN"/>
        </w:rPr>
        <w:t>4、</w:t>
      </w:r>
      <w:r>
        <w:rPr>
          <w:rFonts w:hint="eastAsia" w:ascii="仿宋" w:hAnsi="仿宋" w:eastAsia="仿宋" w:cs="仿宋"/>
          <w:color w:val="000000"/>
          <w:spacing w:val="0"/>
          <w:w w:val="100"/>
          <w:position w:val="0"/>
          <w:sz w:val="32"/>
          <w:szCs w:val="32"/>
        </w:rPr>
        <w:t>疫情防控要求。各高校要落实疫情常态化防控要求和防控措施，完善应对突发疫情工作机制，做好疫情防控预案，加强校园管控，做好物资储备、比赛场所环境消杀，根据实际情况，优化竞赛流程，采取线上线下结合等方式做好竞赛工作组织实施，确保安全比赛。</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720" w:firstLineChars="0"/>
        <w:jc w:val="left"/>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请各高校根据本通知和各竞赛组委会有关竞赛工作的具体要求，结合学校实际，积极组织学生参加相关竞赛活动。有关竞赛活动通知及安排可在各竞赛专门网站或承办高校校园网查阅。</w:t>
      </w:r>
    </w:p>
    <w:p>
      <w:pPr>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br w:type="page"/>
      </w:r>
    </w:p>
    <w:p>
      <w:pPr>
        <w:pStyle w:val="7"/>
        <w:keepNext/>
        <w:keepLines/>
        <w:widowControl w:val="0"/>
        <w:shd w:val="clear" w:color="auto" w:fill="auto"/>
        <w:bidi w:val="0"/>
        <w:spacing w:before="0" w:after="80" w:line="634" w:lineRule="exact"/>
        <w:ind w:left="0" w:right="0" w:firstLine="0"/>
        <w:jc w:val="center"/>
        <w:rPr>
          <w:sz w:val="36"/>
          <w:szCs w:val="36"/>
        </w:rPr>
      </w:pPr>
      <w:bookmarkStart w:id="30" w:name="bookmark639"/>
      <w:bookmarkStart w:id="31" w:name="bookmark637"/>
      <w:bookmarkStart w:id="32" w:name="bookmark636"/>
      <w:r>
        <w:rPr>
          <w:rFonts w:ascii="Times New Roman" w:hAnsi="Times New Roman" w:eastAsia="Times New Roman" w:cs="Times New Roman"/>
          <w:b/>
          <w:bCs/>
          <w:color w:val="000000"/>
          <w:spacing w:val="0"/>
          <w:w w:val="100"/>
          <w:position w:val="0"/>
          <w:sz w:val="36"/>
          <w:szCs w:val="36"/>
        </w:rPr>
        <w:t>2021</w:t>
      </w:r>
      <w:r>
        <w:rPr>
          <w:color w:val="000000"/>
          <w:spacing w:val="0"/>
          <w:w w:val="100"/>
          <w:position w:val="0"/>
          <w:sz w:val="36"/>
          <w:szCs w:val="36"/>
        </w:rPr>
        <w:t>年度全省高校大学生科技创新和技能竞赛</w:t>
      </w:r>
      <w:r>
        <w:rPr>
          <w:color w:val="000000"/>
          <w:spacing w:val="0"/>
          <w:w w:val="100"/>
          <w:position w:val="0"/>
          <w:sz w:val="36"/>
          <w:szCs w:val="36"/>
        </w:rPr>
        <w:br w:type="textWrapping"/>
      </w:r>
      <w:r>
        <w:rPr>
          <w:color w:val="000000"/>
          <w:spacing w:val="0"/>
          <w:w w:val="100"/>
          <w:position w:val="0"/>
          <w:sz w:val="36"/>
          <w:szCs w:val="36"/>
        </w:rPr>
        <w:t>活动承办单位联系方式</w:t>
      </w:r>
      <w:bookmarkEnd w:id="30"/>
      <w:bookmarkEnd w:id="31"/>
      <w:bookmarkEnd w:id="32"/>
    </w:p>
    <w:tbl>
      <w:tblPr>
        <w:tblStyle w:val="2"/>
        <w:tblW w:w="10234" w:type="dxa"/>
        <w:jc w:val="center"/>
        <w:tblLayout w:type="fixed"/>
        <w:tblCellMar>
          <w:top w:w="0" w:type="dxa"/>
          <w:left w:w="10" w:type="dxa"/>
          <w:bottom w:w="0" w:type="dxa"/>
          <w:right w:w="10" w:type="dxa"/>
        </w:tblCellMar>
      </w:tblPr>
      <w:tblGrid>
        <w:gridCol w:w="610"/>
        <w:gridCol w:w="2552"/>
        <w:gridCol w:w="1440"/>
        <w:gridCol w:w="1533"/>
        <w:gridCol w:w="1286"/>
        <w:gridCol w:w="2813"/>
      </w:tblGrid>
      <w:tr>
        <w:tblPrEx>
          <w:tblCellMar>
            <w:top w:w="0" w:type="dxa"/>
            <w:left w:w="10" w:type="dxa"/>
            <w:bottom w:w="0" w:type="dxa"/>
            <w:right w:w="10" w:type="dxa"/>
          </w:tblCellMar>
        </w:tblPrEx>
        <w:trPr>
          <w:trHeight w:val="667" w:hRule="exact"/>
          <w:jc w:val="center"/>
        </w:trPr>
        <w:tc>
          <w:tcPr>
            <w:tcW w:w="610"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22" w:lineRule="exact"/>
              <w:ind w:left="0" w:right="0" w:firstLine="0"/>
              <w:jc w:val="center"/>
              <w:rPr>
                <w:color w:val="000000"/>
                <w:spacing w:val="0"/>
                <w:w w:val="100"/>
                <w:position w:val="0"/>
                <w:sz w:val="20"/>
                <w:szCs w:val="20"/>
              </w:rPr>
            </w:pPr>
            <w:r>
              <w:rPr>
                <w:color w:val="000000"/>
                <w:spacing w:val="0"/>
                <w:w w:val="100"/>
                <w:position w:val="0"/>
                <w:sz w:val="20"/>
                <w:szCs w:val="20"/>
              </w:rPr>
              <w:t>序</w:t>
            </w:r>
          </w:p>
          <w:p>
            <w:pPr>
              <w:pStyle w:val="8"/>
              <w:keepNext w:val="0"/>
              <w:keepLines w:val="0"/>
              <w:widowControl w:val="0"/>
              <w:shd w:val="clear" w:color="auto" w:fill="auto"/>
              <w:bidi w:val="0"/>
              <w:spacing w:before="0" w:after="0" w:line="322" w:lineRule="exact"/>
              <w:ind w:left="0" w:right="0" w:firstLine="0"/>
              <w:jc w:val="center"/>
              <w:rPr>
                <w:sz w:val="20"/>
                <w:szCs w:val="20"/>
              </w:rPr>
            </w:pPr>
            <w:r>
              <w:rPr>
                <w:color w:val="000000"/>
                <w:spacing w:val="0"/>
                <w:w w:val="100"/>
                <w:position w:val="0"/>
                <w:sz w:val="20"/>
                <w:szCs w:val="20"/>
              </w:rPr>
              <w:t>号</w:t>
            </w:r>
          </w:p>
        </w:tc>
        <w:tc>
          <w:tcPr>
            <w:tcW w:w="2552"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竞赛项目</w:t>
            </w:r>
          </w:p>
        </w:tc>
        <w:tc>
          <w:tcPr>
            <w:tcW w:w="1440"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62" w:lineRule="exact"/>
              <w:ind w:left="0" w:right="0" w:firstLine="0"/>
              <w:jc w:val="center"/>
              <w:rPr>
                <w:color w:val="000000"/>
                <w:spacing w:val="0"/>
                <w:w w:val="100"/>
                <w:position w:val="0"/>
                <w:sz w:val="20"/>
                <w:szCs w:val="20"/>
              </w:rPr>
            </w:pPr>
            <w:r>
              <w:rPr>
                <w:color w:val="000000"/>
                <w:spacing w:val="0"/>
                <w:w w:val="100"/>
                <w:position w:val="0"/>
                <w:sz w:val="20"/>
                <w:szCs w:val="20"/>
              </w:rPr>
              <w:t>组委会牵头</w:t>
            </w:r>
          </w:p>
          <w:p>
            <w:pPr>
              <w:pStyle w:val="8"/>
              <w:keepNext w:val="0"/>
              <w:keepLines w:val="0"/>
              <w:widowControl w:val="0"/>
              <w:shd w:val="clear" w:color="auto" w:fill="auto"/>
              <w:bidi w:val="0"/>
              <w:spacing w:before="0" w:after="0" w:line="362" w:lineRule="exact"/>
              <w:ind w:left="0" w:right="0" w:firstLine="0"/>
              <w:jc w:val="center"/>
              <w:rPr>
                <w:sz w:val="20"/>
                <w:szCs w:val="20"/>
              </w:rPr>
            </w:pPr>
            <w:r>
              <w:rPr>
                <w:color w:val="000000"/>
                <w:spacing w:val="0"/>
                <w:w w:val="100"/>
                <w:position w:val="0"/>
                <w:sz w:val="20"/>
                <w:szCs w:val="20"/>
              </w:rPr>
              <w:t>高校</w:t>
            </w:r>
          </w:p>
        </w:tc>
        <w:tc>
          <w:tcPr>
            <w:tcW w:w="1533"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承办高校</w:t>
            </w:r>
          </w:p>
        </w:tc>
        <w:tc>
          <w:tcPr>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19" w:lineRule="exact"/>
              <w:ind w:left="0" w:right="0" w:firstLine="0"/>
              <w:jc w:val="center"/>
              <w:rPr>
                <w:sz w:val="20"/>
                <w:szCs w:val="20"/>
              </w:rPr>
            </w:pPr>
            <w:r>
              <w:rPr>
                <w:color w:val="000000"/>
                <w:spacing w:val="0"/>
                <w:w w:val="100"/>
                <w:position w:val="0"/>
                <w:sz w:val="20"/>
                <w:szCs w:val="20"/>
              </w:rPr>
              <w:t>承办高校具体联系人</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20"/>
                <w:szCs w:val="20"/>
              </w:rPr>
              <w:t>手机及办公电话</w:t>
            </w:r>
          </w:p>
        </w:tc>
      </w:tr>
      <w:tr>
        <w:tblPrEx>
          <w:tblCellMar>
            <w:top w:w="0" w:type="dxa"/>
            <w:left w:w="10" w:type="dxa"/>
            <w:bottom w:w="0" w:type="dxa"/>
            <w:right w:w="10" w:type="dxa"/>
          </w:tblCellMar>
        </w:tblPrEx>
        <w:trPr>
          <w:trHeight w:val="970" w:hRule="exact"/>
          <w:jc w:val="center"/>
        </w:trPr>
        <w:tc>
          <w:tcPr>
            <w:tcW w:w="61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1</w:t>
            </w:r>
          </w:p>
        </w:tc>
        <w:tc>
          <w:tcPr>
            <w:tcW w:w="2552"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23" w:lineRule="exact"/>
              <w:ind w:left="0" w:right="0" w:firstLine="0"/>
              <w:jc w:val="left"/>
              <w:rPr>
                <w:sz w:val="20"/>
                <w:szCs w:val="20"/>
              </w:rPr>
            </w:pPr>
            <w:r>
              <w:rPr>
                <w:color w:val="000000"/>
                <w:spacing w:val="0"/>
                <w:w w:val="100"/>
                <w:position w:val="0"/>
                <w:sz w:val="20"/>
                <w:szCs w:val="20"/>
              </w:rPr>
              <w:t>第七届中国国际</w:t>
            </w:r>
            <w:r>
              <w:rPr>
                <w:color w:val="000000"/>
                <w:spacing w:val="0"/>
                <w:w w:val="100"/>
                <w:position w:val="0"/>
                <w:sz w:val="20"/>
                <w:szCs w:val="20"/>
                <w:lang w:val="zh-CN" w:eastAsia="zh-CN" w:bidi="zh-CN"/>
              </w:rPr>
              <w:t>“互</w:t>
            </w:r>
            <w:r>
              <w:rPr>
                <w:color w:val="000000"/>
                <w:spacing w:val="0"/>
                <w:w w:val="100"/>
                <w:position w:val="0"/>
                <w:sz w:val="20"/>
                <w:szCs w:val="20"/>
              </w:rPr>
              <w:t xml:space="preserve">联网 </w:t>
            </w:r>
            <w:r>
              <w:rPr>
                <w:color w:val="000000"/>
                <w:spacing w:val="0"/>
                <w:w w:val="100"/>
                <w:position w:val="0"/>
                <w:sz w:val="20"/>
                <w:szCs w:val="20"/>
                <w:lang w:val="en-US" w:eastAsia="en-US" w:bidi="en-US"/>
              </w:rPr>
              <w:t>+"</w:t>
            </w:r>
            <w:r>
              <w:rPr>
                <w:color w:val="000000"/>
                <w:spacing w:val="0"/>
                <w:w w:val="100"/>
                <w:position w:val="0"/>
                <w:sz w:val="20"/>
                <w:szCs w:val="20"/>
              </w:rPr>
              <w:t>大学生创新创业大赛湖</w:t>
            </w:r>
            <w:bookmarkStart w:id="33" w:name="_GoBack"/>
            <w:bookmarkEnd w:id="33"/>
            <w:r>
              <w:rPr>
                <w:color w:val="000000"/>
                <w:spacing w:val="0"/>
                <w:w w:val="100"/>
                <w:position w:val="0"/>
                <w:sz w:val="20"/>
                <w:szCs w:val="20"/>
              </w:rPr>
              <w:t>北省复赛</w:t>
            </w:r>
          </w:p>
        </w:tc>
        <w:tc>
          <w:tcPr>
            <w:tcW w:w="144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湖北工业大学</w:t>
            </w:r>
          </w:p>
        </w:tc>
        <w:tc>
          <w:tcPr>
            <w:tcW w:w="1533"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湖北工业大学</w:t>
            </w: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60"/>
              <w:jc w:val="both"/>
              <w:rPr>
                <w:sz w:val="20"/>
                <w:szCs w:val="20"/>
              </w:rPr>
            </w:pPr>
            <w:r>
              <w:rPr>
                <w:color w:val="000000"/>
                <w:spacing w:val="0"/>
                <w:w w:val="100"/>
                <w:position w:val="0"/>
                <w:sz w:val="20"/>
                <w:szCs w:val="20"/>
              </w:rPr>
              <w:t>吕栋</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15623988969, </w:t>
            </w:r>
            <w:r>
              <w:rPr>
                <w:color w:val="000000"/>
                <w:spacing w:val="0"/>
                <w:w w:val="100"/>
                <w:position w:val="0"/>
                <w:sz w:val="20"/>
                <w:szCs w:val="20"/>
                <w:lang w:val="en-US" w:eastAsia="en-US" w:bidi="en-US"/>
              </w:rPr>
              <w:t>027-59750117</w:t>
            </w:r>
          </w:p>
        </w:tc>
      </w:tr>
      <w:tr>
        <w:tblPrEx>
          <w:tblCellMar>
            <w:top w:w="0" w:type="dxa"/>
            <w:left w:w="10" w:type="dxa"/>
            <w:bottom w:w="0" w:type="dxa"/>
            <w:right w:w="10" w:type="dxa"/>
          </w:tblCellMar>
        </w:tblPrEx>
        <w:trPr>
          <w:trHeight w:val="653" w:hRule="exact"/>
          <w:jc w:val="center"/>
        </w:trPr>
        <w:tc>
          <w:tcPr>
            <w:tcW w:w="61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2</w:t>
            </w:r>
          </w:p>
        </w:tc>
        <w:tc>
          <w:tcPr>
            <w:tcW w:w="2552"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24" w:lineRule="exact"/>
              <w:ind w:left="0" w:right="0" w:firstLine="0"/>
              <w:jc w:val="left"/>
              <w:rPr>
                <w:sz w:val="20"/>
                <w:szCs w:val="20"/>
              </w:rPr>
            </w:pPr>
            <w:r>
              <w:rPr>
                <w:color w:val="000000"/>
                <w:spacing w:val="0"/>
                <w:w w:val="100"/>
                <w:position w:val="0"/>
                <w:sz w:val="20"/>
                <w:szCs w:val="20"/>
              </w:rPr>
              <w:t>全国大学生数学建模竞赛湖北赛区竞赛</w:t>
            </w:r>
          </w:p>
        </w:tc>
        <w:tc>
          <w:tcPr>
            <w:tcW w:w="144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武汉大学</w:t>
            </w:r>
          </w:p>
        </w:tc>
        <w:tc>
          <w:tcPr>
            <w:tcW w:w="1533"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武汉大学</w:t>
            </w: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60"/>
              <w:jc w:val="both"/>
              <w:rPr>
                <w:sz w:val="20"/>
                <w:szCs w:val="20"/>
              </w:rPr>
            </w:pPr>
            <w:r>
              <w:rPr>
                <w:color w:val="000000"/>
                <w:spacing w:val="0"/>
                <w:w w:val="100"/>
                <w:position w:val="0"/>
                <w:sz w:val="20"/>
                <w:szCs w:val="20"/>
              </w:rPr>
              <w:t>朱英</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18971042100, </w:t>
            </w:r>
            <w:r>
              <w:rPr>
                <w:color w:val="000000"/>
                <w:spacing w:val="0"/>
                <w:w w:val="100"/>
                <w:position w:val="0"/>
                <w:sz w:val="20"/>
                <w:szCs w:val="20"/>
                <w:lang w:val="en-US" w:eastAsia="en-US" w:bidi="en-US"/>
              </w:rPr>
              <w:t>027-68756866</w:t>
            </w:r>
          </w:p>
        </w:tc>
      </w:tr>
      <w:tr>
        <w:tblPrEx>
          <w:tblCellMar>
            <w:top w:w="0" w:type="dxa"/>
            <w:left w:w="10" w:type="dxa"/>
            <w:bottom w:w="0" w:type="dxa"/>
            <w:right w:w="10" w:type="dxa"/>
          </w:tblCellMar>
        </w:tblPrEx>
        <w:trPr>
          <w:trHeight w:val="648" w:hRule="exact"/>
          <w:jc w:val="center"/>
        </w:trPr>
        <w:tc>
          <w:tcPr>
            <w:tcW w:w="61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3</w:t>
            </w:r>
          </w:p>
        </w:tc>
        <w:tc>
          <w:tcPr>
            <w:tcW w:w="2552"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19" w:lineRule="exact"/>
              <w:ind w:left="0" w:right="0" w:firstLine="0"/>
              <w:jc w:val="left"/>
              <w:rPr>
                <w:sz w:val="20"/>
                <w:szCs w:val="20"/>
              </w:rPr>
            </w:pPr>
            <w:r>
              <w:rPr>
                <w:color w:val="000000"/>
                <w:spacing w:val="0"/>
                <w:w w:val="100"/>
                <w:position w:val="0"/>
                <w:sz w:val="20"/>
                <w:szCs w:val="20"/>
              </w:rPr>
              <w:t>全国大学生电子设计竞赛湖北赛区竞赛</w:t>
            </w:r>
          </w:p>
        </w:tc>
        <w:tc>
          <w:tcPr>
            <w:tcW w:w="144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武汉大学</w:t>
            </w:r>
          </w:p>
        </w:tc>
        <w:tc>
          <w:tcPr>
            <w:tcW w:w="1533"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武汉大学</w:t>
            </w: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60"/>
              <w:jc w:val="both"/>
              <w:rPr>
                <w:sz w:val="20"/>
                <w:szCs w:val="20"/>
              </w:rPr>
            </w:pPr>
            <w:r>
              <w:rPr>
                <w:color w:val="000000"/>
                <w:spacing w:val="0"/>
                <w:w w:val="100"/>
                <w:position w:val="0"/>
                <w:sz w:val="20"/>
                <w:szCs w:val="20"/>
              </w:rPr>
              <w:t>朱英</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18971042100, </w:t>
            </w:r>
            <w:r>
              <w:rPr>
                <w:color w:val="000000"/>
                <w:spacing w:val="0"/>
                <w:w w:val="100"/>
                <w:position w:val="0"/>
                <w:sz w:val="20"/>
                <w:szCs w:val="20"/>
                <w:lang w:val="en-US" w:eastAsia="en-US" w:bidi="en-US"/>
              </w:rPr>
              <w:t>027-68756866</w:t>
            </w:r>
          </w:p>
        </w:tc>
      </w:tr>
      <w:tr>
        <w:tblPrEx>
          <w:tblCellMar>
            <w:top w:w="0" w:type="dxa"/>
            <w:left w:w="10" w:type="dxa"/>
            <w:bottom w:w="0" w:type="dxa"/>
            <w:right w:w="10" w:type="dxa"/>
          </w:tblCellMar>
        </w:tblPrEx>
        <w:trPr>
          <w:trHeight w:val="643" w:hRule="exact"/>
          <w:jc w:val="center"/>
        </w:trPr>
        <w:tc>
          <w:tcPr>
            <w:tcW w:w="61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4</w:t>
            </w:r>
          </w:p>
        </w:tc>
        <w:tc>
          <w:tcPr>
            <w:tcW w:w="2552"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29" w:lineRule="exact"/>
              <w:ind w:left="0" w:right="0" w:firstLine="0"/>
              <w:jc w:val="left"/>
              <w:rPr>
                <w:sz w:val="20"/>
                <w:szCs w:val="20"/>
              </w:rPr>
            </w:pPr>
            <w:r>
              <w:rPr>
                <w:color w:val="000000"/>
                <w:spacing w:val="0"/>
                <w:w w:val="100"/>
                <w:position w:val="0"/>
                <w:sz w:val="20"/>
                <w:szCs w:val="20"/>
              </w:rPr>
              <w:t>全国大学生工程训练综合能力竞赛湖北赛区竞赛</w:t>
            </w:r>
          </w:p>
        </w:tc>
        <w:tc>
          <w:tcPr>
            <w:tcW w:w="144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湖北工业大学</w:t>
            </w:r>
          </w:p>
        </w:tc>
        <w:tc>
          <w:tcPr>
            <w:tcW w:w="1533"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江汉大学</w:t>
            </w: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宋广峰</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center"/>
              <w:rPr>
                <w:sz w:val="20"/>
                <w:szCs w:val="20"/>
              </w:rPr>
            </w:pPr>
            <w:r>
              <w:rPr>
                <w:color w:val="000000"/>
                <w:spacing w:val="0"/>
                <w:w w:val="100"/>
                <w:position w:val="0"/>
                <w:sz w:val="20"/>
                <w:szCs w:val="20"/>
              </w:rPr>
              <w:t xml:space="preserve">15327126, </w:t>
            </w:r>
            <w:r>
              <w:rPr>
                <w:color w:val="000000"/>
                <w:spacing w:val="0"/>
                <w:w w:val="100"/>
                <w:position w:val="0"/>
                <w:sz w:val="20"/>
                <w:szCs w:val="20"/>
                <w:lang w:val="en-US" w:eastAsia="en-US" w:bidi="en-US"/>
              </w:rPr>
              <w:t>027-84212505</w:t>
            </w:r>
          </w:p>
        </w:tc>
      </w:tr>
      <w:tr>
        <w:tblPrEx>
          <w:tblCellMar>
            <w:top w:w="0" w:type="dxa"/>
            <w:left w:w="10" w:type="dxa"/>
            <w:bottom w:w="0" w:type="dxa"/>
            <w:right w:w="10" w:type="dxa"/>
          </w:tblCellMar>
        </w:tblPrEx>
        <w:trPr>
          <w:trHeight w:val="648" w:hRule="exact"/>
          <w:jc w:val="center"/>
        </w:trPr>
        <w:tc>
          <w:tcPr>
            <w:tcW w:w="61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5</w:t>
            </w:r>
          </w:p>
        </w:tc>
        <w:tc>
          <w:tcPr>
            <w:tcW w:w="2552"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22" w:lineRule="exact"/>
              <w:ind w:left="0" w:right="0" w:firstLine="0"/>
              <w:jc w:val="left"/>
              <w:rPr>
                <w:sz w:val="20"/>
                <w:szCs w:val="20"/>
              </w:rPr>
            </w:pPr>
            <w:r>
              <w:rPr>
                <w:color w:val="000000"/>
                <w:spacing w:val="0"/>
                <w:w w:val="100"/>
                <w:position w:val="0"/>
                <w:sz w:val="20"/>
                <w:szCs w:val="20"/>
              </w:rPr>
              <w:t>全国大学生广告艺术大赛湖北赛区竞赛</w:t>
            </w:r>
          </w:p>
        </w:tc>
        <w:tc>
          <w:tcPr>
            <w:tcW w:w="144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武汉大学</w:t>
            </w:r>
          </w:p>
        </w:tc>
        <w:tc>
          <w:tcPr>
            <w:tcW w:w="1533"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武汉大学</w:t>
            </w: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60"/>
              <w:jc w:val="both"/>
              <w:rPr>
                <w:sz w:val="20"/>
                <w:szCs w:val="20"/>
              </w:rPr>
            </w:pPr>
            <w:r>
              <w:rPr>
                <w:color w:val="000000"/>
                <w:spacing w:val="0"/>
                <w:w w:val="100"/>
                <w:position w:val="0"/>
                <w:sz w:val="20"/>
                <w:szCs w:val="20"/>
              </w:rPr>
              <w:t>王晔</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18995641371, </w:t>
            </w:r>
            <w:r>
              <w:rPr>
                <w:color w:val="000000"/>
                <w:spacing w:val="0"/>
                <w:w w:val="100"/>
                <w:position w:val="0"/>
                <w:sz w:val="20"/>
                <w:szCs w:val="20"/>
                <w:lang w:val="en-US" w:eastAsia="en-US" w:bidi="en-US"/>
              </w:rPr>
              <w:t>027-68754233</w:t>
            </w:r>
          </w:p>
        </w:tc>
      </w:tr>
      <w:tr>
        <w:tblPrEx>
          <w:tblCellMar>
            <w:top w:w="0" w:type="dxa"/>
            <w:left w:w="10" w:type="dxa"/>
            <w:bottom w:w="0" w:type="dxa"/>
            <w:right w:w="10" w:type="dxa"/>
          </w:tblCellMar>
        </w:tblPrEx>
        <w:trPr>
          <w:trHeight w:val="643" w:hRule="exact"/>
          <w:jc w:val="center"/>
        </w:trPr>
        <w:tc>
          <w:tcPr>
            <w:tcW w:w="61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6</w:t>
            </w:r>
          </w:p>
        </w:tc>
        <w:tc>
          <w:tcPr>
            <w:tcW w:w="2552"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12" w:lineRule="exact"/>
              <w:ind w:left="0" w:leftChars="0" w:right="0" w:firstLine="0" w:firstLineChars="0"/>
              <w:jc w:val="left"/>
              <w:rPr>
                <w:sz w:val="20"/>
                <w:szCs w:val="20"/>
              </w:rPr>
            </w:pPr>
            <w:r>
              <w:rPr>
                <w:color w:val="000000"/>
                <w:spacing w:val="0"/>
                <w:w w:val="100"/>
                <w:position w:val="0"/>
                <w:sz w:val="20"/>
                <w:szCs w:val="20"/>
                <w:lang w:val="zh-CN" w:eastAsia="zh-CN" w:bidi="zh-CN"/>
              </w:rPr>
              <w:t>“西门</w:t>
            </w:r>
            <w:r>
              <w:rPr>
                <w:color w:val="000000"/>
                <w:spacing w:val="0"/>
                <w:w w:val="100"/>
                <w:position w:val="0"/>
                <w:sz w:val="20"/>
                <w:szCs w:val="20"/>
              </w:rPr>
              <w:t>子杯"中国智能制造挑战赛湖北赛区竞赛</w:t>
            </w:r>
          </w:p>
        </w:tc>
        <w:tc>
          <w:tcPr>
            <w:tcW w:w="144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三峡大学</w:t>
            </w:r>
          </w:p>
        </w:tc>
        <w:tc>
          <w:tcPr>
            <w:tcW w:w="1533"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40"/>
              <w:jc w:val="both"/>
              <w:rPr>
                <w:sz w:val="20"/>
                <w:szCs w:val="20"/>
              </w:rPr>
            </w:pPr>
            <w:r>
              <w:rPr>
                <w:color w:val="000000"/>
                <w:spacing w:val="0"/>
                <w:w w:val="100"/>
                <w:position w:val="0"/>
                <w:sz w:val="20"/>
                <w:szCs w:val="20"/>
              </w:rPr>
              <w:t>三峡大学</w:t>
            </w: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杨超</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140"/>
              <w:jc w:val="center"/>
              <w:rPr>
                <w:sz w:val="20"/>
                <w:szCs w:val="20"/>
              </w:rPr>
            </w:pPr>
            <w:r>
              <w:rPr>
                <w:color w:val="000000"/>
                <w:spacing w:val="0"/>
                <w:w w:val="100"/>
                <w:position w:val="0"/>
                <w:sz w:val="20"/>
                <w:szCs w:val="20"/>
              </w:rPr>
              <w:t>15997601292,</w:t>
            </w:r>
            <w:r>
              <w:rPr>
                <w:color w:val="000000"/>
                <w:spacing w:val="0"/>
                <w:w w:val="100"/>
                <w:position w:val="0"/>
                <w:sz w:val="20"/>
                <w:szCs w:val="20"/>
                <w:lang w:val="en-US" w:eastAsia="en-US" w:bidi="en-US"/>
              </w:rPr>
              <w:t>0717-6392287</w:t>
            </w:r>
          </w:p>
        </w:tc>
      </w:tr>
      <w:tr>
        <w:tblPrEx>
          <w:tblCellMar>
            <w:top w:w="0" w:type="dxa"/>
            <w:left w:w="10" w:type="dxa"/>
            <w:bottom w:w="0" w:type="dxa"/>
            <w:right w:w="10" w:type="dxa"/>
          </w:tblCellMar>
        </w:tblPrEx>
        <w:trPr>
          <w:trHeight w:val="648" w:hRule="exact"/>
          <w:jc w:val="center"/>
        </w:trPr>
        <w:tc>
          <w:tcPr>
            <w:tcW w:w="61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7</w:t>
            </w:r>
          </w:p>
        </w:tc>
        <w:tc>
          <w:tcPr>
            <w:tcW w:w="2552"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19" w:lineRule="exact"/>
              <w:ind w:left="0" w:right="0" w:firstLine="0"/>
              <w:jc w:val="left"/>
              <w:rPr>
                <w:sz w:val="20"/>
                <w:szCs w:val="20"/>
              </w:rPr>
            </w:pPr>
            <w:r>
              <w:rPr>
                <w:color w:val="000000"/>
                <w:spacing w:val="0"/>
                <w:w w:val="100"/>
                <w:position w:val="0"/>
                <w:sz w:val="20"/>
                <w:szCs w:val="20"/>
              </w:rPr>
              <w:t>湖北省普通高校大学生化学实验技能竞赛</w:t>
            </w:r>
          </w:p>
        </w:tc>
        <w:tc>
          <w:tcPr>
            <w:tcW w:w="144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武汉大学</w:t>
            </w:r>
          </w:p>
        </w:tc>
        <w:tc>
          <w:tcPr>
            <w:tcW w:w="1533"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华中师范大学</w:t>
            </w: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原弘</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13986080018, </w:t>
            </w:r>
            <w:r>
              <w:rPr>
                <w:color w:val="000000"/>
                <w:spacing w:val="0"/>
                <w:w w:val="100"/>
                <w:position w:val="0"/>
                <w:sz w:val="20"/>
                <w:szCs w:val="20"/>
                <w:lang w:val="en-US" w:eastAsia="en-US" w:bidi="en-US"/>
              </w:rPr>
              <w:t>027-67867230</w:t>
            </w:r>
          </w:p>
        </w:tc>
      </w:tr>
      <w:tr>
        <w:tblPrEx>
          <w:tblCellMar>
            <w:top w:w="0" w:type="dxa"/>
            <w:left w:w="10" w:type="dxa"/>
            <w:bottom w:w="0" w:type="dxa"/>
            <w:right w:w="10" w:type="dxa"/>
          </w:tblCellMar>
        </w:tblPrEx>
        <w:trPr>
          <w:trHeight w:val="970" w:hRule="exact"/>
          <w:jc w:val="center"/>
        </w:trPr>
        <w:tc>
          <w:tcPr>
            <w:tcW w:w="61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8</w:t>
            </w:r>
          </w:p>
        </w:tc>
        <w:tc>
          <w:tcPr>
            <w:tcW w:w="2552"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100" w:line="240" w:lineRule="auto"/>
              <w:ind w:left="0" w:right="0" w:firstLine="0"/>
              <w:jc w:val="left"/>
              <w:rPr>
                <w:rFonts w:hint="default" w:eastAsia="宋体"/>
                <w:sz w:val="11"/>
                <w:szCs w:val="11"/>
                <w:lang w:val="en-US" w:eastAsia="zh-CN"/>
              </w:rPr>
            </w:pPr>
            <w:r>
              <w:rPr>
                <w:color w:val="000000"/>
                <w:spacing w:val="0"/>
                <w:w w:val="100"/>
                <w:position w:val="0"/>
                <w:sz w:val="20"/>
                <w:szCs w:val="20"/>
              </w:rPr>
              <w:t>湖北省大学生生物实验</w:t>
            </w:r>
            <w:r>
              <w:rPr>
                <w:rFonts w:hint="eastAsia"/>
                <w:color w:val="000000"/>
                <w:spacing w:val="0"/>
                <w:w w:val="100"/>
                <w:position w:val="0"/>
                <w:sz w:val="20"/>
                <w:szCs w:val="20"/>
                <w:lang w:val="en-US" w:eastAsia="zh-CN"/>
              </w:rPr>
              <w:t>技能竞赛</w:t>
            </w:r>
          </w:p>
        </w:tc>
        <w:tc>
          <w:tcPr>
            <w:tcW w:w="144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武汉大学</w:t>
            </w:r>
          </w:p>
        </w:tc>
        <w:tc>
          <w:tcPr>
            <w:tcW w:w="1533"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370" w:lineRule="exact"/>
              <w:ind w:left="0" w:right="0" w:firstLine="0"/>
              <w:jc w:val="center"/>
              <w:rPr>
                <w:sz w:val="20"/>
                <w:szCs w:val="20"/>
              </w:rPr>
            </w:pPr>
            <w:r>
              <w:rPr>
                <w:color w:val="000000"/>
                <w:spacing w:val="0"/>
                <w:w w:val="100"/>
                <w:position w:val="0"/>
                <w:sz w:val="20"/>
                <w:szCs w:val="20"/>
              </w:rPr>
              <w:t>武汉大学，华中 师范大学</w:t>
            </w:r>
          </w:p>
        </w:tc>
        <w:tc>
          <w:tcPr>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25" w:lineRule="exact"/>
              <w:ind w:left="0" w:right="0" w:firstLine="0"/>
              <w:jc w:val="center"/>
              <w:rPr>
                <w:color w:val="000000"/>
                <w:spacing w:val="0"/>
                <w:w w:val="100"/>
                <w:position w:val="0"/>
                <w:sz w:val="20"/>
                <w:szCs w:val="20"/>
              </w:rPr>
            </w:pPr>
            <w:r>
              <w:rPr>
                <w:color w:val="000000"/>
                <w:spacing w:val="0"/>
                <w:w w:val="100"/>
                <w:position w:val="0"/>
                <w:sz w:val="20"/>
                <w:szCs w:val="20"/>
              </w:rPr>
              <w:t>谢志雄</w:t>
            </w:r>
          </w:p>
          <w:p>
            <w:pPr>
              <w:pStyle w:val="8"/>
              <w:keepNext w:val="0"/>
              <w:keepLines w:val="0"/>
              <w:widowControl w:val="0"/>
              <w:shd w:val="clear" w:color="auto" w:fill="auto"/>
              <w:bidi w:val="0"/>
              <w:spacing w:before="0" w:after="0" w:line="325" w:lineRule="exact"/>
              <w:ind w:left="0" w:right="0" w:firstLine="0"/>
              <w:jc w:val="center"/>
              <w:rPr>
                <w:color w:val="000000"/>
                <w:spacing w:val="0"/>
                <w:w w:val="100"/>
                <w:position w:val="0"/>
                <w:sz w:val="20"/>
                <w:szCs w:val="20"/>
              </w:rPr>
            </w:pPr>
            <w:r>
              <w:rPr>
                <w:color w:val="000000"/>
                <w:spacing w:val="0"/>
                <w:w w:val="100"/>
                <w:position w:val="0"/>
                <w:sz w:val="20"/>
                <w:szCs w:val="20"/>
              </w:rPr>
              <w:t xml:space="preserve">李兵 </w:t>
            </w:r>
          </w:p>
          <w:p>
            <w:pPr>
              <w:pStyle w:val="8"/>
              <w:keepNext w:val="0"/>
              <w:keepLines w:val="0"/>
              <w:widowControl w:val="0"/>
              <w:shd w:val="clear" w:color="auto" w:fill="auto"/>
              <w:bidi w:val="0"/>
              <w:spacing w:before="0" w:after="0" w:line="325" w:lineRule="exact"/>
              <w:ind w:left="0" w:right="0" w:firstLine="0"/>
              <w:jc w:val="center"/>
              <w:rPr>
                <w:sz w:val="20"/>
                <w:szCs w:val="20"/>
              </w:rPr>
            </w:pPr>
            <w:r>
              <w:rPr>
                <w:color w:val="000000"/>
                <w:spacing w:val="0"/>
                <w:w w:val="100"/>
                <w:position w:val="0"/>
                <w:sz w:val="20"/>
                <w:szCs w:val="20"/>
                <w:lang w:val="zh-CN" w:eastAsia="zh-CN" w:bidi="zh-CN"/>
              </w:rPr>
              <w:t>车靖</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80" w:line="240" w:lineRule="auto"/>
              <w:ind w:left="0" w:right="0" w:firstLine="200"/>
              <w:jc w:val="center"/>
              <w:rPr>
                <w:sz w:val="20"/>
                <w:szCs w:val="20"/>
              </w:rPr>
            </w:pPr>
            <w:r>
              <w:rPr>
                <w:color w:val="000000"/>
                <w:spacing w:val="0"/>
                <w:w w:val="100"/>
                <w:position w:val="0"/>
                <w:sz w:val="20"/>
                <w:szCs w:val="20"/>
              </w:rPr>
              <w:t>13212766195, 13377880988</w:t>
            </w:r>
          </w:p>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13349890855</w:t>
            </w:r>
          </w:p>
        </w:tc>
      </w:tr>
      <w:tr>
        <w:tblPrEx>
          <w:tblCellMar>
            <w:top w:w="0" w:type="dxa"/>
            <w:left w:w="10" w:type="dxa"/>
            <w:bottom w:w="0" w:type="dxa"/>
            <w:right w:w="10" w:type="dxa"/>
          </w:tblCellMar>
        </w:tblPrEx>
        <w:trPr>
          <w:trHeight w:val="648" w:hRule="exact"/>
          <w:jc w:val="center"/>
        </w:trPr>
        <w:tc>
          <w:tcPr>
            <w:tcW w:w="61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9</w:t>
            </w:r>
          </w:p>
        </w:tc>
        <w:tc>
          <w:tcPr>
            <w:tcW w:w="2552"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29" w:lineRule="exact"/>
              <w:ind w:left="0" w:right="0" w:firstLine="0"/>
              <w:jc w:val="left"/>
              <w:rPr>
                <w:sz w:val="20"/>
                <w:szCs w:val="20"/>
              </w:rPr>
            </w:pPr>
            <w:r>
              <w:rPr>
                <w:color w:val="000000"/>
                <w:spacing w:val="0"/>
                <w:w w:val="100"/>
                <w:position w:val="0"/>
                <w:sz w:val="20"/>
                <w:szCs w:val="20"/>
              </w:rPr>
              <w:t>湖北省大学生物理实验创新设计竞赛</w:t>
            </w:r>
          </w:p>
        </w:tc>
        <w:tc>
          <w:tcPr>
            <w:tcW w:w="144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华中科技大学</w:t>
            </w:r>
          </w:p>
        </w:tc>
        <w:tc>
          <w:tcPr>
            <w:tcW w:w="1533"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湖北民族大学</w:t>
            </w: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刘显明</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 xml:space="preserve">13972406099, </w:t>
            </w:r>
            <w:r>
              <w:rPr>
                <w:color w:val="000000"/>
                <w:spacing w:val="0"/>
                <w:w w:val="100"/>
                <w:position w:val="0"/>
                <w:sz w:val="20"/>
                <w:szCs w:val="20"/>
                <w:lang w:val="en-US" w:eastAsia="en-US" w:bidi="en-US"/>
              </w:rPr>
              <w:t>0718-8437881</w:t>
            </w:r>
          </w:p>
        </w:tc>
      </w:tr>
      <w:tr>
        <w:tblPrEx>
          <w:tblCellMar>
            <w:top w:w="0" w:type="dxa"/>
            <w:left w:w="10" w:type="dxa"/>
            <w:bottom w:w="0" w:type="dxa"/>
            <w:right w:w="10" w:type="dxa"/>
          </w:tblCellMar>
        </w:tblPrEx>
        <w:trPr>
          <w:trHeight w:val="653" w:hRule="exact"/>
          <w:jc w:val="center"/>
        </w:trPr>
        <w:tc>
          <w:tcPr>
            <w:tcW w:w="61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10</w:t>
            </w:r>
          </w:p>
        </w:tc>
        <w:tc>
          <w:tcPr>
            <w:tcW w:w="2552"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22" w:lineRule="exact"/>
              <w:ind w:left="0" w:right="0" w:firstLine="0"/>
              <w:jc w:val="left"/>
              <w:rPr>
                <w:sz w:val="20"/>
                <w:szCs w:val="20"/>
              </w:rPr>
            </w:pPr>
            <w:r>
              <w:rPr>
                <w:color w:val="000000"/>
                <w:spacing w:val="0"/>
                <w:w w:val="100"/>
                <w:position w:val="0"/>
                <w:sz w:val="20"/>
                <w:szCs w:val="20"/>
              </w:rPr>
              <w:t>湖北普通高校师范专业大学生教学技能竞赛</w:t>
            </w:r>
          </w:p>
        </w:tc>
        <w:tc>
          <w:tcPr>
            <w:tcW w:w="144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华中师范大学</w:t>
            </w:r>
          </w:p>
        </w:tc>
        <w:tc>
          <w:tcPr>
            <w:tcW w:w="1533"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华中师范大学</w:t>
            </w: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金新利</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027-67867108, </w:t>
            </w:r>
            <w:r>
              <w:rPr>
                <w:color w:val="000000"/>
                <w:spacing w:val="0"/>
                <w:w w:val="100"/>
                <w:position w:val="0"/>
                <w:sz w:val="20"/>
                <w:szCs w:val="20"/>
              </w:rPr>
              <w:t>13871239693</w:t>
            </w:r>
          </w:p>
        </w:tc>
      </w:tr>
      <w:tr>
        <w:tblPrEx>
          <w:tblCellMar>
            <w:top w:w="0" w:type="dxa"/>
            <w:left w:w="10" w:type="dxa"/>
            <w:bottom w:w="0" w:type="dxa"/>
            <w:right w:w="10" w:type="dxa"/>
          </w:tblCellMar>
        </w:tblPrEx>
        <w:trPr>
          <w:trHeight w:val="653" w:hRule="exact"/>
          <w:jc w:val="center"/>
        </w:trPr>
        <w:tc>
          <w:tcPr>
            <w:tcW w:w="61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11</w:t>
            </w:r>
          </w:p>
        </w:tc>
        <w:tc>
          <w:tcPr>
            <w:tcW w:w="2552"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24" w:lineRule="exact"/>
              <w:ind w:left="0" w:right="0" w:firstLine="0"/>
              <w:jc w:val="left"/>
              <w:rPr>
                <w:sz w:val="20"/>
                <w:szCs w:val="20"/>
              </w:rPr>
            </w:pPr>
            <w:r>
              <w:rPr>
                <w:color w:val="000000"/>
                <w:spacing w:val="0"/>
                <w:w w:val="100"/>
                <w:position w:val="0"/>
                <w:sz w:val="20"/>
                <w:szCs w:val="20"/>
              </w:rPr>
              <w:t>武汉时尚艺术季暨高校服装设计展览</w:t>
            </w:r>
          </w:p>
        </w:tc>
        <w:tc>
          <w:tcPr>
            <w:tcW w:w="144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湖北美术学院</w:t>
            </w:r>
          </w:p>
        </w:tc>
        <w:tc>
          <w:tcPr>
            <w:tcW w:w="1533"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湖北美术学院</w:t>
            </w: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黎老师</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140"/>
              <w:jc w:val="center"/>
              <w:rPr>
                <w:sz w:val="20"/>
                <w:szCs w:val="20"/>
              </w:rPr>
            </w:pPr>
            <w:r>
              <w:rPr>
                <w:color w:val="000000"/>
                <w:spacing w:val="0"/>
                <w:w w:val="100"/>
                <w:position w:val="0"/>
                <w:sz w:val="20"/>
                <w:szCs w:val="20"/>
              </w:rPr>
              <w:t xml:space="preserve">18602743583, </w:t>
            </w:r>
            <w:r>
              <w:rPr>
                <w:color w:val="000000"/>
                <w:spacing w:val="0"/>
                <w:w w:val="100"/>
                <w:position w:val="0"/>
                <w:sz w:val="20"/>
                <w:szCs w:val="20"/>
                <w:lang w:val="en-US" w:eastAsia="en-US" w:bidi="en-US"/>
              </w:rPr>
              <w:t>027-81317210</w:t>
            </w:r>
          </w:p>
        </w:tc>
      </w:tr>
      <w:tr>
        <w:tblPrEx>
          <w:tblCellMar>
            <w:top w:w="0" w:type="dxa"/>
            <w:left w:w="10" w:type="dxa"/>
            <w:bottom w:w="0" w:type="dxa"/>
            <w:right w:w="10" w:type="dxa"/>
          </w:tblCellMar>
        </w:tblPrEx>
        <w:trPr>
          <w:trHeight w:val="653" w:hRule="exact"/>
          <w:jc w:val="center"/>
        </w:trPr>
        <w:tc>
          <w:tcPr>
            <w:tcW w:w="61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12</w:t>
            </w:r>
          </w:p>
        </w:tc>
        <w:tc>
          <w:tcPr>
            <w:tcW w:w="2552"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34" w:lineRule="exact"/>
              <w:ind w:left="0" w:right="0" w:firstLine="0"/>
              <w:jc w:val="left"/>
              <w:rPr>
                <w:sz w:val="20"/>
                <w:szCs w:val="20"/>
              </w:rPr>
            </w:pPr>
            <w:r>
              <w:rPr>
                <w:color w:val="000000"/>
                <w:spacing w:val="0"/>
                <w:w w:val="100"/>
                <w:position w:val="0"/>
                <w:sz w:val="20"/>
                <w:szCs w:val="20"/>
              </w:rPr>
              <w:t>湖北省小学教育专业学生技能竞赛</w:t>
            </w:r>
          </w:p>
        </w:tc>
        <w:tc>
          <w:tcPr>
            <w:tcW w:w="1440"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31" w:lineRule="exact"/>
              <w:ind w:left="0" w:right="0" w:firstLine="0"/>
              <w:jc w:val="center"/>
              <w:rPr>
                <w:sz w:val="20"/>
                <w:szCs w:val="20"/>
              </w:rPr>
            </w:pPr>
            <w:r>
              <w:rPr>
                <w:color w:val="000000"/>
                <w:spacing w:val="0"/>
                <w:w w:val="100"/>
                <w:position w:val="0"/>
                <w:sz w:val="20"/>
                <w:szCs w:val="20"/>
              </w:rPr>
              <w:t>湖北第二师范 学院</w:t>
            </w:r>
          </w:p>
        </w:tc>
        <w:tc>
          <w:tcPr>
            <w:tcW w:w="1533"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湖北工程学院</w:t>
            </w: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360"/>
              <w:jc w:val="both"/>
              <w:rPr>
                <w:sz w:val="20"/>
                <w:szCs w:val="20"/>
              </w:rPr>
            </w:pPr>
            <w:r>
              <w:rPr>
                <w:color w:val="000000"/>
                <w:spacing w:val="0"/>
                <w:w w:val="100"/>
                <w:position w:val="0"/>
                <w:sz w:val="20"/>
                <w:szCs w:val="20"/>
              </w:rPr>
              <w:t>孙平</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13871889258</w:t>
            </w:r>
          </w:p>
        </w:tc>
      </w:tr>
      <w:tr>
        <w:tblPrEx>
          <w:tblCellMar>
            <w:top w:w="0" w:type="dxa"/>
            <w:left w:w="10" w:type="dxa"/>
            <w:bottom w:w="0" w:type="dxa"/>
            <w:right w:w="10" w:type="dxa"/>
          </w:tblCellMar>
        </w:tblPrEx>
        <w:trPr>
          <w:trHeight w:val="653" w:hRule="exact"/>
          <w:jc w:val="center"/>
        </w:trPr>
        <w:tc>
          <w:tcPr>
            <w:tcW w:w="61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13</w:t>
            </w:r>
          </w:p>
        </w:tc>
        <w:tc>
          <w:tcPr>
            <w:tcW w:w="2552"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26" w:lineRule="exact"/>
              <w:ind w:left="0" w:right="0" w:firstLine="0"/>
              <w:jc w:val="left"/>
              <w:rPr>
                <w:sz w:val="20"/>
                <w:szCs w:val="20"/>
              </w:rPr>
            </w:pPr>
            <w:r>
              <w:rPr>
                <w:color w:val="000000"/>
                <w:spacing w:val="0"/>
                <w:w w:val="100"/>
                <w:position w:val="0"/>
                <w:sz w:val="20"/>
                <w:szCs w:val="20"/>
              </w:rPr>
              <w:t>2021年第八届湖北省大学生结构设计竞赛</w:t>
            </w:r>
          </w:p>
        </w:tc>
        <w:tc>
          <w:tcPr>
            <w:tcW w:w="1440" w:type="dxa"/>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武汉大学</w:t>
            </w:r>
          </w:p>
        </w:tc>
        <w:tc>
          <w:tcPr>
            <w:tcW w:w="1533" w:type="dxa"/>
            <w:tcBorders>
              <w:top w:val="single" w:color="auto" w:sz="4" w:space="0"/>
              <w:left w:val="single" w:color="auto" w:sz="4" w:space="0"/>
            </w:tcBorders>
            <w:shd w:val="clear" w:color="auto" w:fill="FFFFFF"/>
            <w:vAlign w:val="bottom"/>
          </w:tcPr>
          <w:p>
            <w:pPr>
              <w:pStyle w:val="8"/>
              <w:keepNext w:val="0"/>
              <w:keepLines w:val="0"/>
              <w:widowControl w:val="0"/>
              <w:shd w:val="clear" w:color="auto" w:fill="auto"/>
              <w:bidi w:val="0"/>
              <w:spacing w:before="0" w:after="0" w:line="322" w:lineRule="exact"/>
              <w:ind w:left="0" w:right="0" w:firstLine="0"/>
              <w:jc w:val="center"/>
              <w:rPr>
                <w:sz w:val="20"/>
                <w:szCs w:val="20"/>
              </w:rPr>
            </w:pPr>
            <w:r>
              <w:rPr>
                <w:color w:val="000000"/>
                <w:spacing w:val="0"/>
                <w:w w:val="100"/>
                <w:position w:val="0"/>
                <w:sz w:val="20"/>
                <w:szCs w:val="20"/>
              </w:rPr>
              <w:t>中国地质大学 （武汉）</w:t>
            </w:r>
          </w:p>
        </w:tc>
        <w:tc>
          <w:tcPr>
            <w:tcBorders>
              <w:top w:val="single" w:color="auto" w:sz="4" w:space="0"/>
              <w:lef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360" w:right="0" w:firstLine="40"/>
              <w:jc w:val="both"/>
              <w:rPr>
                <w:sz w:val="20"/>
                <w:szCs w:val="20"/>
              </w:rPr>
            </w:pPr>
            <w:r>
              <w:rPr>
                <w:color w:val="000000"/>
                <w:spacing w:val="0"/>
                <w:w w:val="100"/>
                <w:position w:val="0"/>
                <w:sz w:val="20"/>
                <w:szCs w:val="20"/>
              </w:rPr>
              <w:t>张美霞</w:t>
            </w:r>
          </w:p>
        </w:tc>
        <w:tc>
          <w:tcPr>
            <w:tcBorders>
              <w:top w:val="single" w:color="auto" w:sz="4" w:space="0"/>
              <w:left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140"/>
              <w:jc w:val="center"/>
              <w:rPr>
                <w:sz w:val="20"/>
                <w:szCs w:val="20"/>
              </w:rPr>
            </w:pPr>
            <w:r>
              <w:rPr>
                <w:color w:val="000000"/>
                <w:spacing w:val="0"/>
                <w:w w:val="100"/>
                <w:position w:val="0"/>
                <w:sz w:val="20"/>
                <w:szCs w:val="20"/>
              </w:rPr>
              <w:t xml:space="preserve">15527896867, </w:t>
            </w:r>
            <w:r>
              <w:rPr>
                <w:color w:val="000000"/>
                <w:spacing w:val="0"/>
                <w:w w:val="100"/>
                <w:position w:val="0"/>
                <w:sz w:val="20"/>
                <w:szCs w:val="20"/>
                <w:lang w:val="en-US" w:eastAsia="en-US" w:bidi="en-US"/>
              </w:rPr>
              <w:t>027-67883124</w:t>
            </w:r>
          </w:p>
        </w:tc>
      </w:tr>
      <w:tr>
        <w:tblPrEx>
          <w:tblCellMar>
            <w:top w:w="0" w:type="dxa"/>
            <w:left w:w="10" w:type="dxa"/>
            <w:bottom w:w="0" w:type="dxa"/>
            <w:right w:w="10" w:type="dxa"/>
          </w:tblCellMar>
        </w:tblPrEx>
        <w:trPr>
          <w:trHeight w:val="672" w:hRule="exact"/>
          <w:jc w:val="center"/>
        </w:trPr>
        <w:tc>
          <w:tcPr>
            <w:tcW w:w="610"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14</w:t>
            </w:r>
          </w:p>
        </w:tc>
        <w:tc>
          <w:tcPr>
            <w:tcW w:w="2552" w:type="dxa"/>
            <w:tcBorders>
              <w:top w:val="single" w:color="auto" w:sz="4" w:space="0"/>
              <w:left w:val="single" w:color="auto" w:sz="4" w:space="0"/>
              <w:bottom w:val="single" w:color="auto" w:sz="4" w:space="0"/>
            </w:tcBorders>
            <w:shd w:val="clear" w:color="auto" w:fill="FFFFFF"/>
            <w:vAlign w:val="bottom"/>
          </w:tcPr>
          <w:p>
            <w:pPr>
              <w:pStyle w:val="8"/>
              <w:keepNext w:val="0"/>
              <w:keepLines w:val="0"/>
              <w:widowControl w:val="0"/>
              <w:shd w:val="clear" w:color="auto" w:fill="auto"/>
              <w:bidi w:val="0"/>
              <w:spacing w:before="0" w:after="0" w:line="326" w:lineRule="exact"/>
              <w:ind w:left="0" w:right="0" w:firstLine="0"/>
              <w:jc w:val="left"/>
              <w:rPr>
                <w:sz w:val="20"/>
                <w:szCs w:val="20"/>
              </w:rPr>
            </w:pPr>
            <w:r>
              <w:rPr>
                <w:color w:val="000000"/>
                <w:spacing w:val="0"/>
                <w:w w:val="100"/>
                <w:position w:val="0"/>
                <w:sz w:val="20"/>
                <w:szCs w:val="20"/>
              </w:rPr>
              <w:t>湖北大学生新闻传播教育创新实践技能竞赛</w:t>
            </w:r>
          </w:p>
        </w:tc>
        <w:tc>
          <w:tcPr>
            <w:tcW w:w="1440"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武汉大学</w:t>
            </w:r>
          </w:p>
        </w:tc>
        <w:tc>
          <w:tcPr>
            <w:tcW w:w="1533" w:type="dxa"/>
            <w:tcBorders>
              <w:top w:val="single" w:color="auto" w:sz="4" w:space="0"/>
              <w:left w:val="single" w:color="auto" w:sz="4" w:space="0"/>
              <w:bottom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湖北民族大学</w:t>
            </w:r>
          </w:p>
        </w:tc>
        <w:tc>
          <w:tcPr>
            <w:tcBorders>
              <w:top w:val="single" w:color="auto" w:sz="4" w:space="0"/>
              <w:left w:val="single" w:color="auto" w:sz="4" w:space="0"/>
              <w:bottom w:val="single" w:color="auto" w:sz="4" w:space="0"/>
            </w:tcBorders>
            <w:shd w:val="clear" w:color="auto" w:fill="FFFFFF"/>
            <w:vAlign w:val="bottom"/>
          </w:tcPr>
          <w:p>
            <w:pPr>
              <w:pStyle w:val="8"/>
              <w:keepNext w:val="0"/>
              <w:keepLines w:val="0"/>
              <w:widowControl w:val="0"/>
              <w:shd w:val="clear" w:color="auto" w:fill="auto"/>
              <w:bidi w:val="0"/>
              <w:spacing w:before="0" w:after="0" w:line="317" w:lineRule="exact"/>
              <w:ind w:left="360" w:right="0" w:firstLine="40"/>
              <w:jc w:val="both"/>
              <w:rPr>
                <w:rFonts w:hint="eastAsia"/>
                <w:color w:val="000000"/>
                <w:spacing w:val="0"/>
                <w:w w:val="100"/>
                <w:position w:val="0"/>
                <w:sz w:val="20"/>
                <w:szCs w:val="20"/>
                <w:lang w:val="en-US" w:eastAsia="zh-CN"/>
              </w:rPr>
            </w:pPr>
            <w:r>
              <w:rPr>
                <w:rFonts w:hint="eastAsia"/>
                <w:color w:val="000000"/>
                <w:spacing w:val="0"/>
                <w:w w:val="100"/>
                <w:position w:val="0"/>
                <w:sz w:val="20"/>
                <w:szCs w:val="20"/>
                <w:lang w:val="en-US" w:eastAsia="zh-CN"/>
              </w:rPr>
              <w:t>姚爱华</w:t>
            </w:r>
          </w:p>
          <w:p>
            <w:pPr>
              <w:pStyle w:val="8"/>
              <w:keepNext w:val="0"/>
              <w:keepLines w:val="0"/>
              <w:widowControl w:val="0"/>
              <w:shd w:val="clear" w:color="auto" w:fill="auto"/>
              <w:bidi w:val="0"/>
              <w:spacing w:before="0" w:after="0" w:line="317" w:lineRule="exact"/>
              <w:ind w:left="360" w:right="0" w:firstLine="40"/>
              <w:jc w:val="both"/>
              <w:rPr>
                <w:sz w:val="20"/>
                <w:szCs w:val="20"/>
              </w:rPr>
            </w:pPr>
            <w:r>
              <w:rPr>
                <w:color w:val="000000"/>
                <w:spacing w:val="0"/>
                <w:w w:val="100"/>
                <w:position w:val="0"/>
                <w:sz w:val="20"/>
                <w:szCs w:val="20"/>
              </w:rPr>
              <w:t>吴龙胜</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8"/>
              <w:keepNext w:val="0"/>
              <w:keepLines w:val="0"/>
              <w:widowControl w:val="0"/>
              <w:shd w:val="clear" w:color="auto" w:fill="auto"/>
              <w:bidi w:val="0"/>
              <w:spacing w:before="0" w:after="0" w:line="240" w:lineRule="auto"/>
              <w:ind w:left="0" w:right="0" w:firstLine="200"/>
              <w:jc w:val="center"/>
              <w:rPr>
                <w:sz w:val="20"/>
                <w:szCs w:val="20"/>
              </w:rPr>
            </w:pPr>
            <w:r>
              <w:rPr>
                <w:color w:val="000000"/>
                <w:spacing w:val="0"/>
                <w:w w:val="100"/>
                <w:position w:val="0"/>
                <w:sz w:val="20"/>
                <w:szCs w:val="20"/>
              </w:rPr>
              <w:t>13477919153, 13972406677</w:t>
            </w:r>
          </w:p>
        </w:tc>
      </w:tr>
    </w:tbl>
    <w:p/>
    <w:p/>
    <w:sectPr>
      <w:headerReference r:id="rId5" w:type="default"/>
      <w:footerReference r:id="rId7" w:type="default"/>
      <w:headerReference r:id="rId6" w:type="even"/>
      <w:footerReference r:id="rId8" w:type="even"/>
      <w:footnotePr>
        <w:numFmt w:val="decimal"/>
      </w:footnotePr>
      <w:pgSz w:w="11900" w:h="16840"/>
      <w:pgMar w:top="2098" w:right="1474" w:bottom="1984" w:left="1587" w:header="986"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1081405</wp:posOffset>
              </wp:positionH>
              <wp:positionV relativeFrom="page">
                <wp:posOffset>9712960</wp:posOffset>
              </wp:positionV>
              <wp:extent cx="289560" cy="86995"/>
              <wp:effectExtent l="0" t="0" r="0" b="0"/>
              <wp:wrapNone/>
              <wp:docPr id="200" name="Shape 200"/>
              <wp:cNvGraphicFramePr/>
              <a:graphic xmlns:a="http://schemas.openxmlformats.org/drawingml/2006/main">
                <a:graphicData uri="http://schemas.microsoft.com/office/word/2010/wordprocessingShape">
                  <wps:wsp>
                    <wps:cNvSpPr txBox="1"/>
                    <wps:spPr>
                      <a:xfrm>
                        <a:off x="0" y="0"/>
                        <a:ext cx="289560" cy="8699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200" o:spid="_x0000_s1026" o:spt="202" type="#_x0000_t202" style="position:absolute;left:0pt;margin-left:85.15pt;margin-top:764.8pt;height:6.85pt;width:22.8pt;mso-position-horizontal-relative:page;mso-position-vertical-relative:page;mso-wrap-style:none;z-index:-251657216;mso-width-relative:page;mso-height-relative:page;" filled="f" stroked="f" coordsize="21600,21600" o:gfxdata="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APHiD2AAA&#10;AA0BAAAPAAAAAAAAAAEAIAAAACIAAABkcnMvZG93bnJldi54bWxQSwECFAAUAAAACACHTuJAFNXS&#10;gawBAAByAwAADgAAAAAAAAABACAAAAAnAQAAZHJzL2Uyb0RvYy54bWxQSwUGAAAAAAYABgBZAQAA&#10;RQ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A5DE4"/>
    <w:rsid w:val="1B364457"/>
    <w:rsid w:val="1DC6074B"/>
    <w:rsid w:val="226C2EC7"/>
    <w:rsid w:val="25E228E2"/>
    <w:rsid w:val="29B6291B"/>
    <w:rsid w:val="2C2F79EC"/>
    <w:rsid w:val="30154382"/>
    <w:rsid w:val="3387031A"/>
    <w:rsid w:val="3CD942B3"/>
    <w:rsid w:val="448A0338"/>
    <w:rsid w:val="4808667D"/>
    <w:rsid w:val="4BD86FF8"/>
    <w:rsid w:val="538760C2"/>
    <w:rsid w:val="5BAF7B07"/>
    <w:rsid w:val="6AEF7913"/>
    <w:rsid w:val="76F431A9"/>
    <w:rsid w:val="78BE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2"/>
    <w:basedOn w:val="1"/>
    <w:qFormat/>
    <w:uiPriority w:val="0"/>
    <w:pPr>
      <w:widowControl w:val="0"/>
      <w:shd w:val="clear" w:color="auto" w:fill="auto"/>
      <w:spacing w:after="680"/>
    </w:pPr>
    <w:rPr>
      <w:rFonts w:ascii="宋体" w:hAnsi="宋体" w:eastAsia="宋体" w:cs="宋体"/>
      <w:sz w:val="34"/>
      <w:szCs w:val="34"/>
      <w:u w:val="none"/>
      <w:shd w:val="clear" w:color="auto" w:fill="auto"/>
      <w:lang w:val="zh-TW" w:eastAsia="zh-TW" w:bidi="zh-TW"/>
    </w:rPr>
  </w:style>
  <w:style w:type="paragraph" w:customStyle="1" w:styleId="5">
    <w:name w:val="Heading #4|1"/>
    <w:basedOn w:val="1"/>
    <w:qFormat/>
    <w:uiPriority w:val="0"/>
    <w:pPr>
      <w:widowControl w:val="0"/>
      <w:shd w:val="clear" w:color="auto" w:fill="auto"/>
      <w:spacing w:after="110"/>
      <w:ind w:left="1220"/>
      <w:outlineLvl w:val="3"/>
    </w:pPr>
    <w:rPr>
      <w:rFonts w:ascii="宋体" w:hAnsi="宋体" w:eastAsia="宋体" w:cs="宋体"/>
      <w:sz w:val="34"/>
      <w:szCs w:val="34"/>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360" w:lineRule="auto"/>
      <w:ind w:firstLine="400"/>
    </w:pPr>
    <w:rPr>
      <w:rFonts w:ascii="宋体" w:hAnsi="宋体" w:eastAsia="宋体" w:cs="宋体"/>
      <w:sz w:val="28"/>
      <w:szCs w:val="28"/>
      <w:u w:val="none"/>
      <w:shd w:val="clear" w:color="auto" w:fill="auto"/>
      <w:lang w:val="zh-TW" w:eastAsia="zh-TW" w:bidi="zh-TW"/>
    </w:rPr>
  </w:style>
  <w:style w:type="paragraph" w:customStyle="1" w:styleId="7">
    <w:name w:val="Heading #5|1"/>
    <w:basedOn w:val="1"/>
    <w:qFormat/>
    <w:uiPriority w:val="0"/>
    <w:pPr>
      <w:widowControl w:val="0"/>
      <w:shd w:val="clear" w:color="auto" w:fill="auto"/>
      <w:spacing w:after="180"/>
      <w:ind w:firstLine="320"/>
      <w:outlineLvl w:val="4"/>
    </w:pPr>
    <w:rPr>
      <w:rFonts w:ascii="宋体" w:hAnsi="宋体" w:eastAsia="宋体" w:cs="宋体"/>
      <w:sz w:val="36"/>
      <w:szCs w:val="36"/>
      <w:u w:val="none"/>
      <w:shd w:val="clear" w:color="auto" w:fill="auto"/>
      <w:lang w:val="zh-TW" w:eastAsia="zh-TW" w:bidi="zh-TW"/>
    </w:rPr>
  </w:style>
  <w:style w:type="paragraph" w:customStyle="1" w:styleId="8">
    <w:name w:val="Other|1"/>
    <w:basedOn w:val="1"/>
    <w:qFormat/>
    <w:uiPriority w:val="0"/>
    <w:pPr>
      <w:widowControl w:val="0"/>
      <w:shd w:val="clear" w:color="auto" w:fill="auto"/>
      <w:spacing w:line="360"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Header or foot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2021-03-29T08:03:00Z</dcterms:created>
  <dc:creator>Dell</dc:creator>
  <cp:lastModifiedBy>付洪深</cp:lastModifiedBy>
  <dcterms:modified xsi:type="dcterms:W3CDTF">2021-04-02T06:27:24Z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E99294B82F9049E494227FACA77CA1A8</vt:lpwstr>
  </property>
</Properties>
</file>